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附件1：</w:t>
      </w:r>
    </w:p>
    <w:tbl>
      <w:tblPr>
        <w:tblStyle w:val="4"/>
        <w:tblW w:w="9598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5"/>
        <w:gridCol w:w="1213"/>
        <w:gridCol w:w="893"/>
        <w:gridCol w:w="1037"/>
        <w:gridCol w:w="590"/>
        <w:gridCol w:w="613"/>
        <w:gridCol w:w="600"/>
        <w:gridCol w:w="574"/>
        <w:gridCol w:w="600"/>
        <w:gridCol w:w="600"/>
        <w:gridCol w:w="533"/>
        <w:gridCol w:w="587"/>
        <w:gridCol w:w="533"/>
        <w:gridCol w:w="6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5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12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工作室名称</w:t>
            </w:r>
          </w:p>
        </w:tc>
        <w:tc>
          <w:tcPr>
            <w:tcW w:w="8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主持人</w:t>
            </w:r>
          </w:p>
        </w:tc>
        <w:tc>
          <w:tcPr>
            <w:tcW w:w="10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类别</w:t>
            </w:r>
          </w:p>
        </w:tc>
        <w:tc>
          <w:tcPr>
            <w:tcW w:w="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组员1</w:t>
            </w:r>
          </w:p>
        </w:tc>
        <w:tc>
          <w:tcPr>
            <w:tcW w:w="6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组员2</w:t>
            </w:r>
          </w:p>
        </w:tc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组员3</w:t>
            </w:r>
          </w:p>
        </w:tc>
        <w:tc>
          <w:tcPr>
            <w:tcW w:w="5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组员4</w:t>
            </w:r>
          </w:p>
        </w:tc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组员5</w:t>
            </w:r>
          </w:p>
        </w:tc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组员6</w:t>
            </w:r>
          </w:p>
        </w:tc>
        <w:tc>
          <w:tcPr>
            <w:tcW w:w="5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组员7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组员8</w:t>
            </w:r>
          </w:p>
        </w:tc>
        <w:tc>
          <w:tcPr>
            <w:tcW w:w="5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组员9</w:t>
            </w:r>
          </w:p>
        </w:tc>
        <w:tc>
          <w:tcPr>
            <w:tcW w:w="6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2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旗帜育人工作室</w:t>
            </w:r>
          </w:p>
        </w:tc>
        <w:tc>
          <w:tcPr>
            <w:tcW w:w="8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齐君</w:t>
            </w:r>
          </w:p>
        </w:tc>
        <w:tc>
          <w:tcPr>
            <w:tcW w:w="10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学生思想政治教育</w:t>
            </w:r>
          </w:p>
        </w:tc>
        <w:tc>
          <w:tcPr>
            <w:tcW w:w="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戚钰钒</w:t>
            </w:r>
          </w:p>
        </w:tc>
        <w:tc>
          <w:tcPr>
            <w:tcW w:w="6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王徐雪</w:t>
            </w:r>
          </w:p>
        </w:tc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周杨梦莹</w:t>
            </w:r>
          </w:p>
        </w:tc>
        <w:tc>
          <w:tcPr>
            <w:tcW w:w="5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王敏</w:t>
            </w:r>
          </w:p>
        </w:tc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卢启慧</w:t>
            </w:r>
          </w:p>
        </w:tc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李迪</w:t>
            </w:r>
          </w:p>
        </w:tc>
        <w:tc>
          <w:tcPr>
            <w:tcW w:w="5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魏芬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尹珊</w:t>
            </w:r>
          </w:p>
        </w:tc>
        <w:tc>
          <w:tcPr>
            <w:tcW w:w="5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李娜</w:t>
            </w:r>
          </w:p>
        </w:tc>
        <w:tc>
          <w:tcPr>
            <w:tcW w:w="6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12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智学乐行工作室</w:t>
            </w:r>
          </w:p>
        </w:tc>
        <w:tc>
          <w:tcPr>
            <w:tcW w:w="8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彭晶</w:t>
            </w:r>
          </w:p>
        </w:tc>
        <w:tc>
          <w:tcPr>
            <w:tcW w:w="10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学业指导、学风建设</w:t>
            </w:r>
          </w:p>
        </w:tc>
        <w:tc>
          <w:tcPr>
            <w:tcW w:w="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黄锦</w:t>
            </w:r>
          </w:p>
        </w:tc>
        <w:tc>
          <w:tcPr>
            <w:tcW w:w="6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徐玉梅</w:t>
            </w:r>
          </w:p>
        </w:tc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龚萍</w:t>
            </w:r>
          </w:p>
        </w:tc>
        <w:tc>
          <w:tcPr>
            <w:tcW w:w="5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程阳</w:t>
            </w:r>
          </w:p>
        </w:tc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彭雄骞</w:t>
            </w:r>
          </w:p>
        </w:tc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2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“邮”我同行工作室</w:t>
            </w:r>
          </w:p>
        </w:tc>
        <w:tc>
          <w:tcPr>
            <w:tcW w:w="8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谭吉升</w:t>
            </w:r>
          </w:p>
        </w:tc>
        <w:tc>
          <w:tcPr>
            <w:tcW w:w="10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学生事务管理</w:t>
            </w:r>
          </w:p>
        </w:tc>
        <w:tc>
          <w:tcPr>
            <w:tcW w:w="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邓奥杰</w:t>
            </w:r>
          </w:p>
        </w:tc>
        <w:tc>
          <w:tcPr>
            <w:tcW w:w="6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陈晔</w:t>
            </w:r>
          </w:p>
        </w:tc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卢碧丹</w:t>
            </w:r>
          </w:p>
        </w:tc>
        <w:tc>
          <w:tcPr>
            <w:tcW w:w="5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李薇</w:t>
            </w:r>
          </w:p>
        </w:tc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熊巍</w:t>
            </w:r>
          </w:p>
        </w:tc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郑雪</w:t>
            </w:r>
          </w:p>
        </w:tc>
        <w:tc>
          <w:tcPr>
            <w:tcW w:w="5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石欢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12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“彳亍”行·心理育人工作室</w:t>
            </w:r>
          </w:p>
        </w:tc>
        <w:tc>
          <w:tcPr>
            <w:tcW w:w="8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李京京</w:t>
            </w:r>
          </w:p>
        </w:tc>
        <w:tc>
          <w:tcPr>
            <w:tcW w:w="10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心理健康教育</w:t>
            </w:r>
          </w:p>
        </w:tc>
        <w:tc>
          <w:tcPr>
            <w:tcW w:w="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王远思</w:t>
            </w:r>
          </w:p>
        </w:tc>
        <w:tc>
          <w:tcPr>
            <w:tcW w:w="6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高弯</w:t>
            </w:r>
          </w:p>
        </w:tc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陈金花</w:t>
            </w:r>
          </w:p>
        </w:tc>
        <w:tc>
          <w:tcPr>
            <w:tcW w:w="5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毛礼娜</w:t>
            </w:r>
          </w:p>
        </w:tc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严玲</w:t>
            </w:r>
          </w:p>
        </w:tc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林灯</w:t>
            </w:r>
          </w:p>
        </w:tc>
        <w:tc>
          <w:tcPr>
            <w:tcW w:w="5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梁璐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12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护航青春工作室</w:t>
            </w:r>
          </w:p>
        </w:tc>
        <w:tc>
          <w:tcPr>
            <w:tcW w:w="8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孙琳</w:t>
            </w:r>
            <w:bookmarkStart w:id="0" w:name="_GoBack"/>
            <w:bookmarkEnd w:id="0"/>
          </w:p>
        </w:tc>
        <w:tc>
          <w:tcPr>
            <w:tcW w:w="10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法治与校园危机、舆情管理</w:t>
            </w:r>
          </w:p>
        </w:tc>
        <w:tc>
          <w:tcPr>
            <w:tcW w:w="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张翔</w:t>
            </w:r>
          </w:p>
        </w:tc>
        <w:tc>
          <w:tcPr>
            <w:tcW w:w="6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徐特</w:t>
            </w:r>
          </w:p>
        </w:tc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李媛媛</w:t>
            </w:r>
          </w:p>
        </w:tc>
        <w:tc>
          <w:tcPr>
            <w:tcW w:w="5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呼丽娜</w:t>
            </w:r>
          </w:p>
        </w:tc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葛莹莹</w:t>
            </w:r>
          </w:p>
        </w:tc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</w:t>
            </w:r>
          </w:p>
        </w:tc>
        <w:tc>
          <w:tcPr>
            <w:tcW w:w="12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成长“邮”爱资助育人工作室</w:t>
            </w:r>
          </w:p>
        </w:tc>
        <w:tc>
          <w:tcPr>
            <w:tcW w:w="8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邓文娇</w:t>
            </w:r>
          </w:p>
        </w:tc>
        <w:tc>
          <w:tcPr>
            <w:tcW w:w="10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奖助勤补贷、资助工作</w:t>
            </w:r>
          </w:p>
        </w:tc>
        <w:tc>
          <w:tcPr>
            <w:tcW w:w="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徐珍</w:t>
            </w:r>
          </w:p>
        </w:tc>
        <w:tc>
          <w:tcPr>
            <w:tcW w:w="6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黄斯思</w:t>
            </w:r>
          </w:p>
        </w:tc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王一帆</w:t>
            </w:r>
          </w:p>
        </w:tc>
        <w:tc>
          <w:tcPr>
            <w:tcW w:w="5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古玲霞</w:t>
            </w:r>
          </w:p>
        </w:tc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</w:t>
            </w:r>
          </w:p>
        </w:tc>
        <w:tc>
          <w:tcPr>
            <w:tcW w:w="12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“橄榄绿”征兵工作室</w:t>
            </w:r>
          </w:p>
        </w:tc>
        <w:tc>
          <w:tcPr>
            <w:tcW w:w="8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李承亮</w:t>
            </w:r>
          </w:p>
        </w:tc>
        <w:tc>
          <w:tcPr>
            <w:tcW w:w="10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国防教育、征兵工作</w:t>
            </w:r>
          </w:p>
        </w:tc>
        <w:tc>
          <w:tcPr>
            <w:tcW w:w="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龙韵泽</w:t>
            </w:r>
          </w:p>
        </w:tc>
        <w:tc>
          <w:tcPr>
            <w:tcW w:w="6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陈琦琦</w:t>
            </w:r>
          </w:p>
        </w:tc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董小溧</w:t>
            </w:r>
          </w:p>
        </w:tc>
        <w:tc>
          <w:tcPr>
            <w:tcW w:w="5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徐晨</w:t>
            </w:r>
          </w:p>
        </w:tc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朱扬帆</w:t>
            </w:r>
          </w:p>
        </w:tc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33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</w:t>
            </w:r>
          </w:p>
        </w:tc>
        <w:tc>
          <w:tcPr>
            <w:tcW w:w="12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团青领航工作室</w:t>
            </w:r>
          </w:p>
        </w:tc>
        <w:tc>
          <w:tcPr>
            <w:tcW w:w="8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李晶晶</w:t>
            </w:r>
          </w:p>
        </w:tc>
        <w:tc>
          <w:tcPr>
            <w:tcW w:w="10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团学工作</w:t>
            </w:r>
          </w:p>
        </w:tc>
        <w:tc>
          <w:tcPr>
            <w:tcW w:w="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袁子缇</w:t>
            </w:r>
          </w:p>
        </w:tc>
        <w:tc>
          <w:tcPr>
            <w:tcW w:w="6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李恬</w:t>
            </w:r>
          </w:p>
        </w:tc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周恒</w:t>
            </w:r>
          </w:p>
        </w:tc>
        <w:tc>
          <w:tcPr>
            <w:tcW w:w="5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李诗哲</w:t>
            </w:r>
          </w:p>
        </w:tc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许慧钰</w:t>
            </w:r>
          </w:p>
        </w:tc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郭咪咪</w:t>
            </w:r>
          </w:p>
        </w:tc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587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33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</w:t>
            </w:r>
          </w:p>
        </w:tc>
        <w:tc>
          <w:tcPr>
            <w:tcW w:w="12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邮小艺·思政文创工作室</w:t>
            </w:r>
          </w:p>
        </w:tc>
        <w:tc>
          <w:tcPr>
            <w:tcW w:w="8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牟兴</w:t>
            </w:r>
          </w:p>
        </w:tc>
        <w:tc>
          <w:tcPr>
            <w:tcW w:w="10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思想文化创意</w:t>
            </w:r>
          </w:p>
        </w:tc>
        <w:tc>
          <w:tcPr>
            <w:tcW w:w="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张琴敏</w:t>
            </w:r>
          </w:p>
        </w:tc>
        <w:tc>
          <w:tcPr>
            <w:tcW w:w="6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张婷婷</w:t>
            </w:r>
          </w:p>
        </w:tc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龚艳</w:t>
            </w:r>
          </w:p>
        </w:tc>
        <w:tc>
          <w:tcPr>
            <w:tcW w:w="5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汤颖枫</w:t>
            </w:r>
          </w:p>
        </w:tc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33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87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12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梦“职”“邮”你做主·职业规划工作室</w:t>
            </w:r>
          </w:p>
        </w:tc>
        <w:tc>
          <w:tcPr>
            <w:tcW w:w="8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田文明</w:t>
            </w:r>
          </w:p>
        </w:tc>
        <w:tc>
          <w:tcPr>
            <w:tcW w:w="10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就业指导、职业规划</w:t>
            </w:r>
          </w:p>
        </w:tc>
        <w:tc>
          <w:tcPr>
            <w:tcW w:w="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程怡</w:t>
            </w:r>
          </w:p>
        </w:tc>
        <w:tc>
          <w:tcPr>
            <w:tcW w:w="6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张溢</w:t>
            </w:r>
          </w:p>
        </w:tc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汪正君</w:t>
            </w:r>
          </w:p>
        </w:tc>
        <w:tc>
          <w:tcPr>
            <w:tcW w:w="5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黄青</w:t>
            </w:r>
          </w:p>
        </w:tc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孙亚丽</w:t>
            </w:r>
          </w:p>
        </w:tc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皮亚杰</w:t>
            </w:r>
          </w:p>
        </w:tc>
        <w:tc>
          <w:tcPr>
            <w:tcW w:w="5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</w:t>
            </w:r>
          </w:p>
        </w:tc>
      </w:tr>
    </w:tbl>
    <w:p>
      <w:pPr>
        <w:numPr>
          <w:ilvl w:val="0"/>
          <w:numId w:val="0"/>
        </w:numPr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rPr>
          <w:rFonts w:hint="default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附件2：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960" w:firstLineChars="300"/>
        <w:textAlignment w:val="auto"/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2024年学生工作精品项目课题指南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28"/>
          <w:szCs w:val="28"/>
        </w:rPr>
        <w:t>“00”后大学生思想行为特点及影响因素研究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2.数字化赋能高校思想政治教育研究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3.大学生网络素养内容、载体与引导策略研究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sz w:val="28"/>
          <w:szCs w:val="28"/>
        </w:rPr>
        <w:t>辅导员视角下强化高校学风建设的路径探究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sz w:val="28"/>
          <w:szCs w:val="28"/>
        </w:rPr>
        <w:t>“五育并举”视角下大学生积极心理品质培育路径探究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6.新时代高校学生心理健康教育的难点与对策研究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7.</w:t>
      </w:r>
      <w:r>
        <w:rPr>
          <w:rFonts w:hint="eastAsia" w:ascii="仿宋_GB2312" w:hAnsi="仿宋_GB2312" w:eastAsia="仿宋_GB2312" w:cs="仿宋_GB2312"/>
          <w:sz w:val="28"/>
          <w:szCs w:val="28"/>
        </w:rPr>
        <w:t>数字思政视域下高校优良学风培育路径研究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8.基于学院“422”工作的</w:t>
      </w:r>
      <w:r>
        <w:rPr>
          <w:rFonts w:hint="eastAsia" w:ascii="仿宋_GB2312" w:hAnsi="仿宋_GB2312" w:eastAsia="仿宋_GB2312" w:cs="仿宋_GB2312"/>
          <w:sz w:val="28"/>
          <w:szCs w:val="28"/>
        </w:rPr>
        <w:t>高校优良学风培育路径研究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9.基于学生群体画像的高校精准思政工作研究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10.增强高校辅导员与学生谈心谈话的针对性和实效性研究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11.高校辅导员与思政课教师、专业课教师协同育人研究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12大数据赋能高校辅导员成长与发展机制研究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13.大思政视域下大学生创新创业能力提升研究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14.劳动教育与“第二课堂”互促共融措施研究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15.新时代提升学生团学干部培养质量路径研究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16.学院“422”工作与优秀学生干部培养质量路径研究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17.学院学生事务管理模式创新性研究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18.退伍</w:t>
      </w:r>
      <w: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  <w:t>复学学生在学生教育管理中的发挥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榜样</w:t>
      </w:r>
      <w: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  <w:t>作用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19.</w:t>
      </w:r>
      <w:r>
        <w:rPr>
          <w:rFonts w:hint="eastAsia" w:ascii="仿宋_GB2312" w:hAnsi="仿宋_GB2312" w:eastAsia="仿宋_GB2312" w:cs="仿宋_GB2312"/>
          <w:sz w:val="28"/>
          <w:szCs w:val="28"/>
        </w:rPr>
        <w:t>高校生涯教育理论与实践研究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20.新时代提升高质量就业工作的路径研究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rPr>
          <w:rFonts w:hint="default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附件3：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1"/>
        <w:rPr>
          <w:rFonts w:hint="eastAsia" w:ascii="黑体" w:hAnsi="黑体" w:eastAsia="黑体" w:cs="黑体"/>
          <w:b/>
          <w:bCs/>
          <w:snapToGrid/>
          <w:color w:val="auto"/>
          <w:kern w:val="2"/>
          <w:sz w:val="48"/>
          <w:szCs w:val="48"/>
          <w:lang w:val="en-US" w:eastAsia="zh-CN"/>
        </w:rPr>
      </w:pPr>
      <w:r>
        <w:rPr>
          <w:rFonts w:hint="eastAsia" w:ascii="黑体" w:hAnsi="黑体" w:eastAsia="黑体" w:cs="黑体"/>
          <w:b/>
          <w:bCs/>
          <w:snapToGrid/>
          <w:color w:val="auto"/>
          <w:kern w:val="2"/>
          <w:sz w:val="48"/>
          <w:szCs w:val="48"/>
          <w:lang w:val="en-US" w:eastAsia="zh-CN"/>
        </w:rPr>
        <w:t>武汉工程大学邮电与信息工程学院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1"/>
        <w:rPr>
          <w:rFonts w:hint="default" w:ascii="黑体" w:hAnsi="黑体" w:eastAsia="黑体" w:cs="黑体"/>
          <w:b/>
          <w:bCs/>
          <w:snapToGrid/>
          <w:color w:val="auto"/>
          <w:kern w:val="2"/>
          <w:sz w:val="48"/>
          <w:szCs w:val="48"/>
          <w:lang w:val="en-US" w:eastAsia="zh-CN"/>
        </w:rPr>
      </w:pPr>
      <w:r>
        <w:rPr>
          <w:rFonts w:hint="eastAsia" w:ascii="黑体" w:hAnsi="黑体" w:eastAsia="黑体" w:cs="黑体"/>
          <w:b/>
          <w:bCs/>
          <w:snapToGrid/>
          <w:color w:val="auto"/>
          <w:kern w:val="2"/>
          <w:sz w:val="48"/>
          <w:szCs w:val="48"/>
          <w:lang w:val="en-US" w:eastAsia="zh-CN"/>
        </w:rPr>
        <w:t>2024年学生工作精品项目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1"/>
        <w:rPr>
          <w:rFonts w:hint="eastAsia" w:ascii="方正大标宋_GBK" w:hAnsi="方正大标宋_GBK" w:eastAsia="方正大标宋_GBK" w:cs="方正大标宋_GBK"/>
          <w:b/>
          <w:bCs/>
          <w:sz w:val="44"/>
          <w:szCs w:val="44"/>
        </w:rPr>
      </w:pPr>
    </w:p>
    <w:p>
      <w:pPr>
        <w:jc w:val="center"/>
        <w:rPr>
          <w:rFonts w:hint="eastAsia" w:ascii="方正大标宋_GBK" w:hAnsi="方正大标宋_GBK" w:eastAsia="方正大标宋_GBK" w:cs="方正大标宋_GBK"/>
          <w:b w:val="0"/>
          <w:bCs w:val="0"/>
          <w:sz w:val="44"/>
          <w:szCs w:val="44"/>
        </w:rPr>
      </w:pPr>
    </w:p>
    <w:p>
      <w:pPr>
        <w:jc w:val="center"/>
        <w:rPr>
          <w:rFonts w:hint="eastAsia" w:ascii="黑体" w:hAnsi="黑体" w:eastAsia="黑体" w:cs="黑体"/>
          <w:b w:val="0"/>
          <w:bCs w:val="0"/>
          <w:sz w:val="52"/>
          <w:szCs w:val="52"/>
        </w:rPr>
      </w:pPr>
      <w:r>
        <w:rPr>
          <w:rFonts w:hint="eastAsia" w:ascii="黑体" w:hAnsi="黑体" w:eastAsia="黑体" w:cs="黑体"/>
          <w:b w:val="0"/>
          <w:bCs w:val="0"/>
          <w:sz w:val="52"/>
          <w:szCs w:val="52"/>
        </w:rPr>
        <w:t>申报书</w:t>
      </w:r>
    </w:p>
    <w:p>
      <w:pPr>
        <w:pStyle w:val="2"/>
        <w:ind w:left="0" w:leftChars="0" w:firstLine="0" w:firstLineChars="0"/>
        <w:rPr>
          <w:rFonts w:ascii="楷体_GB2312" w:eastAsia="楷体_GB2312"/>
          <w:u w:val="single"/>
        </w:rPr>
      </w:pPr>
    </w:p>
    <w:p>
      <w:pPr>
        <w:ind w:left="0" w:leftChars="0" w:firstLine="1548" w:firstLineChars="704"/>
        <w:rPr>
          <w:sz w:val="22"/>
          <w:szCs w:val="28"/>
        </w:rPr>
      </w:pPr>
    </w:p>
    <w:p>
      <w:pPr>
        <w:spacing w:after="156"/>
        <w:ind w:left="0" w:leftChars="0" w:firstLine="1548" w:firstLineChars="704"/>
        <w:jc w:val="left"/>
        <w:rPr>
          <w:rFonts w:ascii="楷体_GB2312" w:eastAsia="楷体_GB2312"/>
          <w:sz w:val="22"/>
          <w:szCs w:val="28"/>
          <w:u w:val="single"/>
        </w:rPr>
      </w:pPr>
      <w:r>
        <w:rPr>
          <w:rFonts w:hint="eastAsia"/>
          <w:sz w:val="22"/>
          <w:szCs w:val="28"/>
        </w:rPr>
        <w:t xml:space="preserve">    </w:t>
      </w:r>
      <w:r>
        <w:rPr>
          <w:rFonts w:hint="eastAsia"/>
          <w:sz w:val="22"/>
          <w:szCs w:val="28"/>
          <w:lang w:val="en-US" w:eastAsia="zh-CN"/>
        </w:rPr>
        <w:t xml:space="preserve"> </w:t>
      </w:r>
      <w:r>
        <w:rPr>
          <w:rFonts w:hint="eastAsia" w:ascii="楷体_GB2312" w:eastAsia="楷体_GB2312"/>
          <w:sz w:val="22"/>
          <w:szCs w:val="28"/>
        </w:rPr>
        <w:t>申 报 人</w:t>
      </w:r>
      <w:r>
        <w:rPr>
          <w:rFonts w:hint="eastAsia" w:ascii="楷体_GB2312" w:eastAsia="楷体_GB2312"/>
          <w:sz w:val="22"/>
          <w:szCs w:val="28"/>
          <w:u w:val="single"/>
        </w:rPr>
        <w:t xml:space="preserve">                                 </w:t>
      </w:r>
    </w:p>
    <w:p>
      <w:pPr>
        <w:spacing w:after="156"/>
        <w:ind w:left="0" w:leftChars="0" w:firstLine="1548" w:firstLineChars="704"/>
        <w:jc w:val="left"/>
        <w:rPr>
          <w:rFonts w:ascii="楷体_GB2312" w:eastAsia="楷体_GB2312"/>
          <w:sz w:val="22"/>
          <w:szCs w:val="28"/>
          <w:u w:val="single"/>
        </w:rPr>
      </w:pPr>
      <w:r>
        <w:rPr>
          <w:rFonts w:ascii="楷体_GB2312" w:eastAsia="楷体_GB2312"/>
          <w:sz w:val="22"/>
          <w:szCs w:val="28"/>
        </w:rPr>
        <w:t xml:space="preserve">     </w:t>
      </w:r>
      <w:r>
        <w:rPr>
          <w:rFonts w:hint="eastAsia" w:ascii="楷体_GB2312" w:eastAsia="楷体_GB2312"/>
          <w:sz w:val="22"/>
          <w:szCs w:val="28"/>
        </w:rPr>
        <w:t>项目类别</w:t>
      </w:r>
      <w:r>
        <w:rPr>
          <w:rFonts w:hint="eastAsia"/>
          <w:sz w:val="22"/>
          <w:szCs w:val="28"/>
          <w:u w:val="single"/>
        </w:rPr>
        <w:t xml:space="preserve">    □</w:t>
      </w:r>
      <w:r>
        <w:rPr>
          <w:rFonts w:hint="eastAsia"/>
          <w:sz w:val="22"/>
          <w:szCs w:val="28"/>
          <w:u w:val="single"/>
          <w:lang w:val="en-US" w:eastAsia="zh-CN"/>
        </w:rPr>
        <w:t>定向</w:t>
      </w:r>
      <w:r>
        <w:rPr>
          <w:rFonts w:hint="eastAsia"/>
          <w:sz w:val="22"/>
          <w:szCs w:val="28"/>
          <w:u w:val="single"/>
        </w:rPr>
        <w:t>项目     □</w:t>
      </w:r>
      <w:r>
        <w:rPr>
          <w:rFonts w:hint="eastAsia"/>
          <w:sz w:val="22"/>
          <w:szCs w:val="28"/>
          <w:u w:val="single"/>
          <w:lang w:val="en-US" w:eastAsia="zh-CN"/>
        </w:rPr>
        <w:t>一般</w:t>
      </w:r>
      <w:r>
        <w:rPr>
          <w:rFonts w:hint="eastAsia"/>
          <w:sz w:val="22"/>
          <w:szCs w:val="28"/>
          <w:u w:val="single"/>
        </w:rPr>
        <w:t xml:space="preserve">项目    </w:t>
      </w:r>
    </w:p>
    <w:p>
      <w:pPr>
        <w:spacing w:after="156"/>
        <w:ind w:left="0" w:leftChars="0" w:firstLine="1548" w:firstLineChars="704"/>
        <w:jc w:val="left"/>
        <w:rPr>
          <w:sz w:val="22"/>
          <w:szCs w:val="28"/>
          <w:u w:val="single"/>
        </w:rPr>
      </w:pPr>
      <w:r>
        <w:rPr>
          <w:rFonts w:hint="eastAsia"/>
          <w:sz w:val="22"/>
          <w:szCs w:val="28"/>
        </w:rPr>
        <w:t xml:space="preserve">    </w:t>
      </w:r>
      <w:r>
        <w:rPr>
          <w:rFonts w:hint="eastAsia"/>
          <w:sz w:val="22"/>
          <w:szCs w:val="28"/>
          <w:lang w:val="en-US" w:eastAsia="zh-CN"/>
        </w:rPr>
        <w:t xml:space="preserve"> </w:t>
      </w:r>
      <w:r>
        <w:rPr>
          <w:rFonts w:hint="eastAsia" w:ascii="楷体_GB2312" w:eastAsia="楷体_GB2312"/>
          <w:sz w:val="22"/>
          <w:szCs w:val="28"/>
        </w:rPr>
        <w:t>项目名称</w:t>
      </w:r>
      <w:r>
        <w:rPr>
          <w:rFonts w:hint="eastAsia"/>
          <w:sz w:val="22"/>
          <w:szCs w:val="28"/>
          <w:u w:val="single"/>
        </w:rPr>
        <w:t xml:space="preserve">                                 </w:t>
      </w:r>
    </w:p>
    <w:p>
      <w:pPr>
        <w:spacing w:after="156"/>
        <w:ind w:left="0" w:leftChars="0" w:firstLine="1548" w:firstLineChars="704"/>
        <w:jc w:val="left"/>
        <w:rPr>
          <w:sz w:val="22"/>
          <w:szCs w:val="28"/>
          <w:u w:val="single"/>
        </w:rPr>
      </w:pPr>
      <w:r>
        <w:rPr>
          <w:rFonts w:hint="eastAsia"/>
          <w:sz w:val="22"/>
          <w:szCs w:val="28"/>
        </w:rPr>
        <w:t xml:space="preserve">     </w:t>
      </w:r>
      <w:r>
        <w:rPr>
          <w:rFonts w:hint="eastAsia" w:ascii="楷体_GB2312" w:eastAsia="楷体_GB2312"/>
          <w:sz w:val="22"/>
          <w:szCs w:val="28"/>
        </w:rPr>
        <w:t>填报日期</w:t>
      </w:r>
      <w:r>
        <w:rPr>
          <w:rFonts w:hint="eastAsia"/>
          <w:sz w:val="22"/>
          <w:szCs w:val="28"/>
          <w:u w:val="single"/>
        </w:rPr>
        <w:t xml:space="preserve">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2252" w:firstLineChars="704"/>
        <w:jc w:val="left"/>
        <w:textAlignment w:val="auto"/>
        <w:rPr>
          <w:sz w:val="32"/>
          <w:szCs w:val="32"/>
          <w:u w:val="single"/>
        </w:rPr>
      </w:pPr>
    </w:p>
    <w:p>
      <w:pPr>
        <w:spacing w:line="480" w:lineRule="auto"/>
      </w:pPr>
    </w:p>
    <w:p/>
    <w:p>
      <w:pPr>
        <w:pStyle w:val="2"/>
      </w:pPr>
    </w:p>
    <w:p/>
    <w:p>
      <w:pPr>
        <w:jc w:val="center"/>
        <w:rPr>
          <w:rFonts w:ascii="楷体_GB2312" w:hAnsi="宋体" w:eastAsia="楷体_GB2312"/>
          <w:color w:val="000000"/>
          <w:sz w:val="36"/>
          <w:szCs w:val="36"/>
        </w:rPr>
      </w:pPr>
      <w:r>
        <w:rPr>
          <w:rFonts w:hint="eastAsia" w:ascii="楷体_GB2312" w:hAnsi="宋体" w:eastAsia="楷体_GB2312"/>
          <w:color w:val="000000"/>
          <w:sz w:val="36"/>
          <w:szCs w:val="36"/>
        </w:rPr>
        <w:t>学生工作</w:t>
      </w:r>
      <w:r>
        <w:rPr>
          <w:rFonts w:hint="eastAsia" w:ascii="楷体_GB2312" w:hAnsi="宋体" w:eastAsia="楷体_GB2312"/>
          <w:color w:val="000000"/>
          <w:sz w:val="36"/>
          <w:szCs w:val="36"/>
          <w:lang w:eastAsia="zh-CN"/>
        </w:rPr>
        <w:t>部</w:t>
      </w:r>
      <w:r>
        <w:rPr>
          <w:rFonts w:hint="eastAsia" w:ascii="楷体_GB2312" w:hAnsi="宋体" w:eastAsia="楷体_GB2312"/>
          <w:color w:val="000000"/>
          <w:sz w:val="36"/>
          <w:szCs w:val="36"/>
        </w:rPr>
        <w:t>制</w:t>
      </w:r>
    </w:p>
    <w:p>
      <w:pPr>
        <w:jc w:val="center"/>
        <w:rPr>
          <w:rFonts w:hint="default"/>
          <w:lang w:val="en-US" w:eastAsia="zh-CN"/>
        </w:rPr>
      </w:pPr>
      <w:r>
        <w:rPr>
          <w:rFonts w:ascii="Times New Roman" w:eastAsia="楷体_GB2312"/>
          <w:color w:val="000000"/>
          <w:sz w:val="36"/>
          <w:szCs w:val="36"/>
        </w:rPr>
        <w:t>20</w:t>
      </w:r>
      <w:r>
        <w:rPr>
          <w:rFonts w:hint="eastAsia" w:ascii="Times New Roman" w:eastAsia="楷体_GB2312"/>
          <w:color w:val="000000"/>
          <w:sz w:val="36"/>
          <w:szCs w:val="36"/>
        </w:rPr>
        <w:t>2</w:t>
      </w:r>
      <w:r>
        <w:rPr>
          <w:rFonts w:hint="eastAsia" w:eastAsia="楷体_GB2312"/>
          <w:color w:val="000000"/>
          <w:sz w:val="36"/>
          <w:szCs w:val="36"/>
          <w:lang w:val="en-US" w:eastAsia="zh-CN"/>
        </w:rPr>
        <w:t>4</w:t>
      </w:r>
      <w:r>
        <w:rPr>
          <w:rFonts w:ascii="Times New Roman" w:eastAsia="楷体_GB2312"/>
          <w:color w:val="000000"/>
          <w:sz w:val="36"/>
          <w:szCs w:val="36"/>
        </w:rPr>
        <w:t>年</w:t>
      </w:r>
      <w:r>
        <w:rPr>
          <w:rFonts w:hint="eastAsia" w:eastAsia="楷体_GB2312"/>
          <w:color w:val="000000"/>
          <w:sz w:val="36"/>
          <w:szCs w:val="36"/>
          <w:lang w:val="en-US" w:eastAsia="zh-CN"/>
        </w:rPr>
        <w:t>4</w:t>
      </w:r>
      <w:r>
        <w:rPr>
          <w:rFonts w:ascii="Times New Roman" w:eastAsia="楷体_GB2312"/>
          <w:color w:val="000000"/>
          <w:sz w:val="36"/>
          <w:szCs w:val="36"/>
        </w:rPr>
        <w:t>月</w:t>
      </w:r>
      <w:r>
        <w:rPr>
          <w:rFonts w:hint="default"/>
          <w:lang w:val="en-US" w:eastAsia="zh-CN"/>
        </w:rPr>
        <w:br w:type="page"/>
      </w:r>
    </w:p>
    <w:p>
      <w:pPr>
        <w:spacing w:line="480" w:lineRule="auto"/>
        <w:jc w:val="center"/>
        <w:rPr>
          <w:rFonts w:hint="eastAsia" w:ascii="Times New Roman" w:hAnsi="Times New Roman" w:eastAsia="宋体" w:cs="Times New Roman"/>
          <w:b/>
          <w:kern w:val="0"/>
          <w:sz w:val="44"/>
          <w:szCs w:val="44"/>
        </w:rPr>
      </w:pPr>
      <w:r>
        <w:rPr>
          <w:rFonts w:hint="eastAsia" w:ascii="Times New Roman" w:hAnsi="Times New Roman" w:eastAsia="宋体" w:cs="Times New Roman"/>
          <w:b/>
          <w:kern w:val="0"/>
          <w:sz w:val="44"/>
          <w:szCs w:val="44"/>
        </w:rPr>
        <w:t>填 表 说 明</w:t>
      </w:r>
    </w:p>
    <w:p>
      <w:pPr>
        <w:spacing w:line="480" w:lineRule="auto"/>
        <w:jc w:val="center"/>
        <w:rPr>
          <w:rFonts w:ascii="楷体_GB2312" w:eastAsia="楷体_GB2312"/>
        </w:rPr>
      </w:pPr>
    </w:p>
    <w:p>
      <w:pPr>
        <w:snapToGrid w:val="0"/>
        <w:spacing w:line="480" w:lineRule="auto"/>
        <w:ind w:left="640" w:hanging="420" w:hangingChars="200"/>
        <w:rPr>
          <w:rFonts w:ascii="楷体_GB2312" w:eastAsia="楷体_GB2312"/>
          <w:kern w:val="0"/>
        </w:rPr>
      </w:pPr>
      <w:r>
        <w:rPr>
          <w:rFonts w:hint="eastAsia" w:ascii="楷体_GB2312" w:eastAsia="楷体_GB2312"/>
          <w:kern w:val="0"/>
        </w:rPr>
        <w:t>一、请如实填写《申报书》。填写前须仔细阅读项目通知、</w:t>
      </w:r>
      <w:r>
        <w:rPr>
          <w:rFonts w:hint="eastAsia" w:ascii="楷体_GB2312" w:eastAsia="楷体_GB2312"/>
          <w:kern w:val="0"/>
          <w:lang w:val="en-US" w:eastAsia="zh-CN"/>
        </w:rPr>
        <w:t>和选题指南</w:t>
      </w:r>
      <w:r>
        <w:rPr>
          <w:rFonts w:hint="eastAsia" w:ascii="楷体_GB2312" w:eastAsia="楷体_GB2312"/>
          <w:kern w:val="0"/>
        </w:rPr>
        <w:t>。填写内容应简明扼要，突出重点和关键。</w:t>
      </w:r>
    </w:p>
    <w:p>
      <w:pPr>
        <w:snapToGrid w:val="0"/>
        <w:spacing w:line="480" w:lineRule="auto"/>
        <w:ind w:left="640" w:hanging="420" w:hangingChars="200"/>
        <w:rPr>
          <w:rFonts w:ascii="楷体_GB2312" w:eastAsia="楷体_GB2312"/>
          <w:kern w:val="0"/>
        </w:rPr>
      </w:pPr>
      <w:r>
        <w:rPr>
          <w:rFonts w:hint="eastAsia" w:ascii="楷体_GB2312" w:eastAsia="楷体_GB2312"/>
          <w:kern w:val="0"/>
        </w:rPr>
        <w:t>二、《申报书》采用</w:t>
      </w:r>
      <w:r>
        <w:rPr>
          <w:rFonts w:ascii="Times New Roman" w:eastAsia="楷体_GB2312"/>
          <w:kern w:val="0"/>
        </w:rPr>
        <w:t>A4</w:t>
      </w:r>
      <w:r>
        <w:rPr>
          <w:rFonts w:hint="eastAsia" w:ascii="楷体_GB2312" w:eastAsia="楷体_GB2312"/>
          <w:kern w:val="0"/>
        </w:rPr>
        <w:t>规格页面，左侧装订。</w:t>
      </w:r>
    </w:p>
    <w:p>
      <w:pPr>
        <w:snapToGrid w:val="0"/>
        <w:spacing w:line="480" w:lineRule="auto"/>
        <w:ind w:left="640" w:hanging="420" w:hangingChars="200"/>
        <w:rPr>
          <w:rFonts w:ascii="楷体_GB2312" w:eastAsia="楷体_GB2312"/>
          <w:kern w:val="0"/>
        </w:rPr>
      </w:pPr>
      <w:r>
        <w:rPr>
          <w:rFonts w:hint="eastAsia" w:ascii="楷体_GB2312" w:eastAsia="楷体_GB2312"/>
          <w:kern w:val="0"/>
        </w:rPr>
        <w:t>三、所填写内容可附页。如有支撑材料，请按表格的顺序装订好作为附件附后。</w:t>
      </w:r>
    </w:p>
    <w:p>
      <w:pPr>
        <w:snapToGrid w:val="0"/>
        <w:spacing w:line="480" w:lineRule="auto"/>
        <w:ind w:left="640" w:hanging="420" w:hangingChars="200"/>
        <w:rPr>
          <w:rFonts w:ascii="楷体_GB2312" w:eastAsia="楷体_GB2312"/>
          <w:kern w:val="0"/>
        </w:rPr>
      </w:pPr>
      <w:r>
        <w:rPr>
          <w:rFonts w:hint="eastAsia" w:ascii="楷体_GB2312" w:eastAsia="楷体_GB2312"/>
          <w:kern w:val="0"/>
        </w:rPr>
        <w:t>四、凡递交的《申报书》及支撑材料概不退还。</w:t>
      </w:r>
    </w:p>
    <w:p>
      <w:pPr>
        <w:snapToGrid w:val="0"/>
        <w:spacing w:line="480" w:lineRule="auto"/>
        <w:jc w:val="left"/>
        <w:rPr>
          <w:rFonts w:hint="default"/>
          <w:lang w:val="en-US" w:eastAsia="zh-CN"/>
        </w:rPr>
      </w:pPr>
    </w:p>
    <w:p>
      <w:pPr>
        <w:snapToGrid w:val="0"/>
        <w:spacing w:line="480" w:lineRule="auto"/>
        <w:jc w:val="left"/>
        <w:rPr>
          <w:rFonts w:hint="default"/>
          <w:lang w:val="en-US" w:eastAsia="zh-CN"/>
        </w:rPr>
      </w:pPr>
    </w:p>
    <w:p>
      <w:pPr>
        <w:snapToGrid w:val="0"/>
        <w:spacing w:line="480" w:lineRule="auto"/>
        <w:jc w:val="left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br w:type="page"/>
      </w:r>
    </w:p>
    <w:p>
      <w:pPr>
        <w:spacing w:line="560" w:lineRule="exact"/>
        <w:rPr>
          <w:rFonts w:hint="eastAsia" w:ascii="黑体" w:hAnsi="宋体" w:eastAsia="黑体"/>
          <w:b/>
          <w:bCs/>
          <w:sz w:val="24"/>
          <w:szCs w:val="32"/>
          <w:lang w:val="en-US" w:eastAsia="zh-CN"/>
        </w:rPr>
      </w:pPr>
      <w:r>
        <w:rPr>
          <w:rFonts w:hint="eastAsia" w:ascii="黑体" w:hAnsi="宋体" w:eastAsia="黑体"/>
          <w:b/>
          <w:bCs/>
          <w:sz w:val="24"/>
          <w:szCs w:val="32"/>
          <w:lang w:val="en-US" w:eastAsia="zh-CN"/>
        </w:rPr>
        <w:t>一、项目团队</w:t>
      </w:r>
    </w:p>
    <w:tbl>
      <w:tblPr>
        <w:tblStyle w:val="4"/>
        <w:tblW w:w="93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720"/>
        <w:gridCol w:w="540"/>
        <w:gridCol w:w="800"/>
        <w:gridCol w:w="100"/>
        <w:gridCol w:w="900"/>
        <w:gridCol w:w="180"/>
        <w:gridCol w:w="1260"/>
        <w:gridCol w:w="1620"/>
        <w:gridCol w:w="900"/>
        <w:gridCol w:w="16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7" w:hRule="atLeast"/>
          <w:jc w:val="center"/>
        </w:trPr>
        <w:tc>
          <w:tcPr>
            <w:tcW w:w="144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bCs/>
                <w:sz w:val="28"/>
                <w:szCs w:val="28"/>
              </w:rPr>
              <w:t>项目负责人姓名</w:t>
            </w:r>
          </w:p>
        </w:tc>
        <w:tc>
          <w:tcPr>
            <w:tcW w:w="1440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bCs/>
                <w:sz w:val="28"/>
                <w:szCs w:val="28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bCs/>
                <w:sz w:val="28"/>
                <w:szCs w:val="28"/>
              </w:rPr>
              <w:t>性别</w:t>
            </w: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bCs/>
                <w:sz w:val="28"/>
                <w:szCs w:val="28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bCs/>
                <w:sz w:val="28"/>
                <w:szCs w:val="28"/>
              </w:rPr>
              <w:t>出生年月</w:t>
            </w:r>
          </w:p>
        </w:tc>
        <w:tc>
          <w:tcPr>
            <w:tcW w:w="2527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7" w:hRule="atLeast"/>
          <w:jc w:val="center"/>
        </w:trPr>
        <w:tc>
          <w:tcPr>
            <w:tcW w:w="144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bCs/>
                <w:sz w:val="28"/>
                <w:szCs w:val="28"/>
              </w:rPr>
              <w:t>工作单位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bCs/>
                <w:sz w:val="28"/>
                <w:szCs w:val="28"/>
              </w:rPr>
              <w:t>及职务</w:t>
            </w:r>
          </w:p>
        </w:tc>
        <w:tc>
          <w:tcPr>
            <w:tcW w:w="3780" w:type="dxa"/>
            <w:gridSpan w:val="6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bCs/>
                <w:sz w:val="28"/>
                <w:szCs w:val="28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bCs/>
                <w:sz w:val="28"/>
                <w:szCs w:val="28"/>
              </w:rPr>
              <w:t>职  称</w:t>
            </w:r>
          </w:p>
        </w:tc>
        <w:tc>
          <w:tcPr>
            <w:tcW w:w="2527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7" w:hRule="atLeast"/>
          <w:jc w:val="center"/>
        </w:trPr>
        <w:tc>
          <w:tcPr>
            <w:tcW w:w="144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Cs/>
                <w:sz w:val="28"/>
                <w:szCs w:val="28"/>
                <w:lang w:val="en-US" w:eastAsia="zh-CN"/>
              </w:rPr>
              <w:t>身份证号</w:t>
            </w:r>
          </w:p>
        </w:tc>
        <w:tc>
          <w:tcPr>
            <w:tcW w:w="7927" w:type="dxa"/>
            <w:gridSpan w:val="9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2" w:hRule="atLeast"/>
          <w:jc w:val="center"/>
        </w:trPr>
        <w:tc>
          <w:tcPr>
            <w:tcW w:w="144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bCs/>
                <w:sz w:val="28"/>
                <w:szCs w:val="28"/>
              </w:rPr>
              <w:t>工作专长</w:t>
            </w:r>
          </w:p>
        </w:tc>
        <w:tc>
          <w:tcPr>
            <w:tcW w:w="3780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bCs/>
                <w:sz w:val="28"/>
                <w:szCs w:val="28"/>
              </w:rPr>
            </w:pPr>
          </w:p>
        </w:tc>
        <w:tc>
          <w:tcPr>
            <w:tcW w:w="162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bCs/>
                <w:sz w:val="28"/>
                <w:szCs w:val="28"/>
              </w:rPr>
              <w:t>研究方向</w:t>
            </w:r>
          </w:p>
        </w:tc>
        <w:tc>
          <w:tcPr>
            <w:tcW w:w="2527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0" w:hRule="atLeast"/>
          <w:jc w:val="center"/>
        </w:trPr>
        <w:tc>
          <w:tcPr>
            <w:tcW w:w="144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bCs/>
                <w:sz w:val="28"/>
                <w:szCs w:val="28"/>
              </w:rPr>
              <w:t>通讯地址</w:t>
            </w:r>
          </w:p>
        </w:tc>
        <w:tc>
          <w:tcPr>
            <w:tcW w:w="3780" w:type="dxa"/>
            <w:gridSpan w:val="6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bCs/>
                <w:sz w:val="28"/>
                <w:szCs w:val="28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bCs/>
                <w:sz w:val="28"/>
                <w:szCs w:val="28"/>
              </w:rPr>
              <w:t>联系电话</w:t>
            </w:r>
          </w:p>
        </w:tc>
        <w:tc>
          <w:tcPr>
            <w:tcW w:w="2527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1" w:hRule="atLeast"/>
          <w:jc w:val="center"/>
        </w:trPr>
        <w:tc>
          <w:tcPr>
            <w:tcW w:w="144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bCs/>
                <w:sz w:val="28"/>
                <w:szCs w:val="28"/>
              </w:rPr>
              <w:t>E-mail</w:t>
            </w:r>
          </w:p>
        </w:tc>
        <w:tc>
          <w:tcPr>
            <w:tcW w:w="7927" w:type="dxa"/>
            <w:gridSpan w:val="9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  <w:jc w:val="center"/>
        </w:trPr>
        <w:tc>
          <w:tcPr>
            <w:tcW w:w="720" w:type="dxa"/>
            <w:vMerge w:val="restart"/>
            <w:noWrap w:val="0"/>
            <w:textDirection w:val="tbRlV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bCs/>
                <w:sz w:val="28"/>
                <w:szCs w:val="28"/>
              </w:rPr>
              <w:t>项目团队主要成员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bCs/>
                <w:sz w:val="28"/>
                <w:szCs w:val="28"/>
              </w:rPr>
              <w:t>姓 名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bCs/>
                <w:sz w:val="28"/>
                <w:szCs w:val="28"/>
              </w:rPr>
              <w:t>性别</w:t>
            </w:r>
          </w:p>
        </w:tc>
        <w:tc>
          <w:tcPr>
            <w:tcW w:w="1180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bCs/>
                <w:sz w:val="28"/>
                <w:szCs w:val="28"/>
              </w:rPr>
              <w:t>出生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bCs/>
                <w:sz w:val="28"/>
                <w:szCs w:val="28"/>
              </w:rPr>
              <w:t>年月</w:t>
            </w:r>
          </w:p>
        </w:tc>
        <w:tc>
          <w:tcPr>
            <w:tcW w:w="3780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bCs/>
                <w:sz w:val="28"/>
                <w:szCs w:val="28"/>
              </w:rPr>
              <w:t>工作单位及职务</w:t>
            </w:r>
          </w:p>
        </w:tc>
        <w:tc>
          <w:tcPr>
            <w:tcW w:w="162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bCs/>
                <w:sz w:val="28"/>
                <w:szCs w:val="28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9" w:hRule="atLeast"/>
          <w:jc w:val="center"/>
        </w:trPr>
        <w:tc>
          <w:tcPr>
            <w:tcW w:w="720" w:type="dxa"/>
            <w:vMerge w:val="continue"/>
            <w:noWrap w:val="0"/>
            <w:textDirection w:val="tbRlV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bCs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bCs/>
                <w:sz w:val="28"/>
                <w:szCs w:val="28"/>
              </w:rPr>
            </w:pPr>
          </w:p>
        </w:tc>
        <w:tc>
          <w:tcPr>
            <w:tcW w:w="80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bCs/>
                <w:sz w:val="28"/>
                <w:szCs w:val="28"/>
              </w:rPr>
            </w:pPr>
          </w:p>
        </w:tc>
        <w:tc>
          <w:tcPr>
            <w:tcW w:w="1180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bCs/>
                <w:sz w:val="28"/>
                <w:szCs w:val="28"/>
              </w:rPr>
            </w:pPr>
          </w:p>
        </w:tc>
        <w:tc>
          <w:tcPr>
            <w:tcW w:w="3780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bCs/>
                <w:sz w:val="28"/>
                <w:szCs w:val="28"/>
              </w:rPr>
            </w:pPr>
          </w:p>
        </w:tc>
        <w:tc>
          <w:tcPr>
            <w:tcW w:w="162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4" w:hRule="atLeast"/>
          <w:jc w:val="center"/>
        </w:trPr>
        <w:tc>
          <w:tcPr>
            <w:tcW w:w="720" w:type="dxa"/>
            <w:vMerge w:val="continue"/>
            <w:noWrap w:val="0"/>
            <w:textDirection w:val="tbRlV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bCs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bCs/>
                <w:sz w:val="28"/>
                <w:szCs w:val="28"/>
              </w:rPr>
            </w:pPr>
          </w:p>
        </w:tc>
        <w:tc>
          <w:tcPr>
            <w:tcW w:w="80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bCs/>
                <w:sz w:val="28"/>
                <w:szCs w:val="28"/>
              </w:rPr>
            </w:pPr>
          </w:p>
        </w:tc>
        <w:tc>
          <w:tcPr>
            <w:tcW w:w="1180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bCs/>
                <w:sz w:val="28"/>
                <w:szCs w:val="28"/>
              </w:rPr>
            </w:pPr>
          </w:p>
        </w:tc>
        <w:tc>
          <w:tcPr>
            <w:tcW w:w="3780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bCs/>
                <w:sz w:val="28"/>
                <w:szCs w:val="28"/>
              </w:rPr>
            </w:pPr>
          </w:p>
        </w:tc>
        <w:tc>
          <w:tcPr>
            <w:tcW w:w="162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4" w:hRule="atLeast"/>
          <w:jc w:val="center"/>
        </w:trPr>
        <w:tc>
          <w:tcPr>
            <w:tcW w:w="720" w:type="dxa"/>
            <w:vMerge w:val="continue"/>
            <w:noWrap w:val="0"/>
            <w:textDirection w:val="tbRlV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bCs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bCs/>
                <w:sz w:val="28"/>
                <w:szCs w:val="28"/>
              </w:rPr>
            </w:pPr>
          </w:p>
        </w:tc>
        <w:tc>
          <w:tcPr>
            <w:tcW w:w="80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bCs/>
                <w:sz w:val="28"/>
                <w:szCs w:val="28"/>
              </w:rPr>
            </w:pPr>
          </w:p>
        </w:tc>
        <w:tc>
          <w:tcPr>
            <w:tcW w:w="1180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bCs/>
                <w:sz w:val="28"/>
                <w:szCs w:val="28"/>
              </w:rPr>
            </w:pPr>
          </w:p>
        </w:tc>
        <w:tc>
          <w:tcPr>
            <w:tcW w:w="3780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bCs/>
                <w:sz w:val="28"/>
                <w:szCs w:val="28"/>
              </w:rPr>
            </w:pPr>
          </w:p>
        </w:tc>
        <w:tc>
          <w:tcPr>
            <w:tcW w:w="162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6" w:hRule="atLeast"/>
          <w:jc w:val="center"/>
        </w:trPr>
        <w:tc>
          <w:tcPr>
            <w:tcW w:w="720" w:type="dxa"/>
            <w:vMerge w:val="continue"/>
            <w:noWrap w:val="0"/>
            <w:textDirection w:val="tbRlV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bCs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bCs/>
                <w:sz w:val="28"/>
                <w:szCs w:val="28"/>
              </w:rPr>
            </w:pPr>
          </w:p>
        </w:tc>
        <w:tc>
          <w:tcPr>
            <w:tcW w:w="80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bCs/>
                <w:sz w:val="28"/>
                <w:szCs w:val="28"/>
              </w:rPr>
            </w:pPr>
          </w:p>
        </w:tc>
        <w:tc>
          <w:tcPr>
            <w:tcW w:w="1180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bCs/>
                <w:sz w:val="28"/>
                <w:szCs w:val="28"/>
              </w:rPr>
            </w:pPr>
          </w:p>
        </w:tc>
        <w:tc>
          <w:tcPr>
            <w:tcW w:w="3780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bCs/>
                <w:sz w:val="28"/>
                <w:szCs w:val="28"/>
              </w:rPr>
            </w:pPr>
          </w:p>
        </w:tc>
        <w:tc>
          <w:tcPr>
            <w:tcW w:w="162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6" w:hRule="atLeast"/>
          <w:jc w:val="center"/>
        </w:trPr>
        <w:tc>
          <w:tcPr>
            <w:tcW w:w="720" w:type="dxa"/>
            <w:vMerge w:val="continue"/>
            <w:noWrap w:val="0"/>
            <w:textDirection w:val="tbRlV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bCs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bCs/>
                <w:sz w:val="28"/>
                <w:szCs w:val="28"/>
              </w:rPr>
            </w:pPr>
          </w:p>
        </w:tc>
        <w:tc>
          <w:tcPr>
            <w:tcW w:w="80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bCs/>
                <w:sz w:val="28"/>
                <w:szCs w:val="28"/>
              </w:rPr>
            </w:pPr>
          </w:p>
        </w:tc>
        <w:tc>
          <w:tcPr>
            <w:tcW w:w="1180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bCs/>
                <w:sz w:val="28"/>
                <w:szCs w:val="28"/>
              </w:rPr>
            </w:pPr>
          </w:p>
        </w:tc>
        <w:tc>
          <w:tcPr>
            <w:tcW w:w="3780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bCs/>
                <w:sz w:val="28"/>
                <w:szCs w:val="28"/>
              </w:rPr>
            </w:pPr>
          </w:p>
        </w:tc>
        <w:tc>
          <w:tcPr>
            <w:tcW w:w="162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bCs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宋体" w:eastAsia="黑体" w:cs="Times New Roman"/>
          <w:b w:val="0"/>
          <w:bCs w:val="0"/>
          <w:kern w:val="2"/>
          <w:sz w:val="28"/>
          <w:szCs w:val="28"/>
          <w:lang w:val="en-US" w:eastAsia="zh-CN" w:bidi="ar-SA"/>
        </w:rPr>
      </w:pPr>
    </w:p>
    <w:p>
      <w:pPr>
        <w:snapToGrid w:val="0"/>
        <w:spacing w:line="480" w:lineRule="auto"/>
        <w:jc w:val="left"/>
        <w:rPr>
          <w:rFonts w:hint="default"/>
          <w:lang w:val="en-US" w:eastAsia="zh-CN"/>
        </w:rPr>
      </w:pPr>
    </w:p>
    <w:p>
      <w:pPr>
        <w:spacing w:line="560" w:lineRule="exact"/>
        <w:rPr>
          <w:rFonts w:ascii="黑体" w:hAnsi="宋体" w:eastAsia="黑体"/>
          <w:b/>
          <w:bCs/>
          <w:sz w:val="24"/>
          <w:szCs w:val="32"/>
        </w:rPr>
      </w:pPr>
      <w:r>
        <w:rPr>
          <w:rFonts w:hint="eastAsia" w:ascii="黑体" w:hAnsi="宋体" w:eastAsia="黑体"/>
          <w:b/>
          <w:bCs/>
          <w:sz w:val="24"/>
          <w:szCs w:val="32"/>
        </w:rPr>
        <w:t>二、项目前期基础</w:t>
      </w:r>
    </w:p>
    <w:p>
      <w:pPr>
        <w:spacing w:line="560" w:lineRule="exact"/>
        <w:rPr>
          <w:rFonts w:ascii="Times New Roman"/>
          <w:b/>
          <w:sz w:val="28"/>
          <w:szCs w:val="28"/>
        </w:rPr>
      </w:pPr>
      <w:r>
        <w:rPr>
          <w:rFonts w:ascii="Times New Roman"/>
          <w:b/>
          <w:sz w:val="28"/>
          <w:szCs w:val="28"/>
        </w:rPr>
        <w:t>2</w:t>
      </w:r>
      <w:r>
        <w:rPr>
          <w:rFonts w:hint="eastAsia" w:ascii="Times New Roman"/>
          <w:b/>
          <w:sz w:val="28"/>
          <w:szCs w:val="28"/>
        </w:rPr>
        <w:t>-</w:t>
      </w:r>
      <w:r>
        <w:rPr>
          <w:rFonts w:ascii="Times New Roman"/>
          <w:b/>
          <w:sz w:val="28"/>
          <w:szCs w:val="28"/>
        </w:rPr>
        <w:t>1</w:t>
      </w:r>
      <w:r>
        <w:rPr>
          <w:rFonts w:hint="eastAsia" w:ascii="Times New Roman"/>
          <w:b/>
          <w:sz w:val="28"/>
          <w:szCs w:val="28"/>
        </w:rPr>
        <w:t>已实施情况</w:t>
      </w:r>
      <w:r>
        <w:rPr>
          <w:rFonts w:ascii="Times New Roman"/>
          <w:b/>
          <w:sz w:val="28"/>
          <w:szCs w:val="28"/>
        </w:rPr>
        <w:t>（可附页）</w:t>
      </w:r>
    </w:p>
    <w:tbl>
      <w:tblPr>
        <w:tblStyle w:val="4"/>
        <w:tblpPr w:leftFromText="180" w:rightFromText="180" w:vertAnchor="text" w:horzAnchor="margin" w:tblpXSpec="center" w:tblpY="332"/>
        <w:tblW w:w="875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5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39" w:hRule="atLeast"/>
        </w:trPr>
        <w:tc>
          <w:tcPr>
            <w:tcW w:w="8755" w:type="dxa"/>
            <w:noWrap w:val="0"/>
            <w:vAlign w:val="top"/>
          </w:tcPr>
          <w:p>
            <w:pPr>
              <w:snapToGrid w:val="0"/>
              <w:spacing w:line="24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申报项目已具有的育人传统、已建设的</w:t>
            </w:r>
            <w:r>
              <w:rPr>
                <w:sz w:val="24"/>
              </w:rPr>
              <w:t>载体平台</w:t>
            </w:r>
            <w:r>
              <w:rPr>
                <w:rFonts w:hint="eastAsia"/>
                <w:sz w:val="24"/>
              </w:rPr>
              <w:t>、已构建的体制机制、已开展的重点工作等内容。</w:t>
            </w:r>
          </w:p>
        </w:tc>
      </w:tr>
    </w:tbl>
    <w:p>
      <w:pPr>
        <w:spacing w:before="156" w:beforeLines="50" w:after="156" w:afterLines="50" w:line="280" w:lineRule="atLeast"/>
        <w:rPr>
          <w:rFonts w:ascii="Times New Roman"/>
          <w:b/>
          <w:sz w:val="28"/>
          <w:szCs w:val="28"/>
        </w:rPr>
      </w:pPr>
    </w:p>
    <w:p>
      <w:pPr>
        <w:spacing w:before="156" w:beforeLines="50" w:after="156" w:afterLines="50" w:line="280" w:lineRule="atLeast"/>
        <w:rPr>
          <w:rFonts w:ascii="黑体" w:hAnsi="宋体" w:eastAsia="黑体"/>
          <w:b/>
          <w:bCs/>
          <w:sz w:val="28"/>
          <w:szCs w:val="28"/>
        </w:rPr>
      </w:pPr>
      <w:r>
        <w:rPr>
          <w:rFonts w:ascii="Times New Roman"/>
          <w:b/>
          <w:sz w:val="28"/>
          <w:szCs w:val="28"/>
        </w:rPr>
        <w:t>2-</w:t>
      </w:r>
      <w:r>
        <w:rPr>
          <w:rFonts w:hint="eastAsia" w:ascii="Times New Roman"/>
          <w:b/>
          <w:sz w:val="28"/>
          <w:szCs w:val="28"/>
        </w:rPr>
        <w:t>2项目特色</w:t>
      </w:r>
      <w:r>
        <w:rPr>
          <w:rFonts w:ascii="Times New Roman"/>
          <w:b/>
          <w:sz w:val="28"/>
          <w:szCs w:val="28"/>
        </w:rPr>
        <w:t>（可附页）</w:t>
      </w:r>
      <w:r>
        <w:rPr>
          <w:rFonts w:hint="eastAsia" w:ascii="楷体_GB2312" w:hAnsi="宋体" w:eastAsia="楷体_GB2312"/>
          <w:bCs/>
          <w:sz w:val="28"/>
          <w:szCs w:val="28"/>
        </w:rPr>
        <w:t xml:space="preserve"> </w:t>
      </w:r>
      <w:r>
        <w:rPr>
          <w:rFonts w:hint="eastAsia" w:ascii="黑体" w:hAnsi="宋体" w:eastAsia="黑体"/>
          <w:b/>
          <w:bCs/>
          <w:sz w:val="28"/>
          <w:szCs w:val="28"/>
        </w:rPr>
        <w:t xml:space="preserve">                    </w:t>
      </w:r>
    </w:p>
    <w:tbl>
      <w:tblPr>
        <w:tblStyle w:val="4"/>
        <w:tblW w:w="9007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35" w:hRule="atLeast"/>
          <w:jc w:val="center"/>
        </w:trPr>
        <w:tc>
          <w:tcPr>
            <w:tcW w:w="9007" w:type="dxa"/>
            <w:noWrap w:val="0"/>
            <w:vAlign w:val="top"/>
          </w:tcPr>
          <w:p>
            <w:pPr>
              <w:snapToGrid w:val="0"/>
              <w:spacing w:before="156" w:beforeLines="50" w:line="300" w:lineRule="auto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主要包括项目的品牌</w:t>
            </w:r>
            <w:r>
              <w:rPr>
                <w:rFonts w:ascii="宋体"/>
                <w:sz w:val="24"/>
              </w:rPr>
              <w:t>特色</w:t>
            </w:r>
            <w:r>
              <w:rPr>
                <w:rFonts w:hint="eastAsia" w:ascii="宋体"/>
                <w:sz w:val="24"/>
              </w:rPr>
              <w:t>、实践特色、</w:t>
            </w:r>
            <w:r>
              <w:rPr>
                <w:rFonts w:ascii="宋体"/>
                <w:sz w:val="24"/>
              </w:rPr>
              <w:t>育人特色</w:t>
            </w:r>
            <w:r>
              <w:rPr>
                <w:rFonts w:hint="eastAsia" w:ascii="宋体"/>
                <w:sz w:val="24"/>
              </w:rPr>
              <w:t>、成果特色以及创新特色等方面的内容</w:t>
            </w:r>
            <w:r>
              <w:rPr>
                <w:rFonts w:hint="eastAsia"/>
                <w:sz w:val="24"/>
              </w:rPr>
              <w:t>。</w:t>
            </w:r>
          </w:p>
          <w:p>
            <w:pPr>
              <w:snapToGrid w:val="0"/>
              <w:ind w:left="1049" w:hanging="1049"/>
            </w:pPr>
          </w:p>
          <w:p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>
            <w:pPr>
              <w:snapToGrid w:val="0"/>
              <w:spacing w:line="240" w:lineRule="atLeast"/>
              <w:rPr>
                <w:sz w:val="24"/>
              </w:rPr>
            </w:pPr>
          </w:p>
          <w:p>
            <w:pPr>
              <w:snapToGrid w:val="0"/>
              <w:spacing w:line="240" w:lineRule="atLeast"/>
              <w:rPr>
                <w:sz w:val="24"/>
              </w:rPr>
            </w:pPr>
          </w:p>
          <w:p>
            <w:pPr>
              <w:snapToGrid w:val="0"/>
              <w:spacing w:line="240" w:lineRule="atLeast"/>
              <w:rPr>
                <w:sz w:val="24"/>
              </w:rPr>
            </w:pPr>
          </w:p>
          <w:p>
            <w:pPr>
              <w:snapToGrid w:val="0"/>
              <w:spacing w:line="240" w:lineRule="atLeast"/>
              <w:ind w:firstLine="5775" w:firstLineChars="2750"/>
              <w:rPr>
                <w:rFonts w:ascii="宋体"/>
              </w:rPr>
            </w:pPr>
          </w:p>
        </w:tc>
      </w:tr>
    </w:tbl>
    <w:p>
      <w:pPr>
        <w:spacing w:before="312" w:beforeLines="100" w:line="420" w:lineRule="auto"/>
        <w:rPr>
          <w:rFonts w:ascii="黑体" w:hAnsi="宋体" w:eastAsia="黑体"/>
          <w:b/>
          <w:bCs/>
        </w:rPr>
      </w:pPr>
      <w:r>
        <w:br w:type="page"/>
      </w:r>
      <w:r>
        <w:rPr>
          <w:rFonts w:ascii="Times New Roman"/>
          <w:b/>
          <w:sz w:val="28"/>
          <w:szCs w:val="28"/>
        </w:rPr>
        <w:t>2-</w:t>
      </w:r>
      <w:r>
        <w:rPr>
          <w:rFonts w:hint="eastAsia" w:ascii="Times New Roman"/>
          <w:b/>
          <w:sz w:val="28"/>
          <w:szCs w:val="28"/>
        </w:rPr>
        <w:t xml:space="preserve">3育人实效（可附页） </w:t>
      </w:r>
      <w:r>
        <w:rPr>
          <w:rFonts w:hint="eastAsia" w:ascii="黑体" w:hAnsi="宋体" w:eastAsia="黑体"/>
          <w:b/>
          <w:bCs/>
        </w:rPr>
        <w:t xml:space="preserve">                    </w:t>
      </w:r>
    </w:p>
    <w:tbl>
      <w:tblPr>
        <w:tblStyle w:val="4"/>
        <w:tblW w:w="9007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35" w:hRule="atLeast"/>
          <w:jc w:val="center"/>
        </w:trPr>
        <w:tc>
          <w:tcPr>
            <w:tcW w:w="9007" w:type="dxa"/>
            <w:noWrap w:val="0"/>
            <w:vAlign w:val="top"/>
          </w:tcPr>
          <w:p>
            <w:pPr>
              <w:snapToGrid w:val="0"/>
              <w:spacing w:before="156" w:beforeLines="50" w:line="300" w:lineRule="auto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主要包括</w:t>
            </w:r>
            <w:r>
              <w:rPr>
                <w:rFonts w:ascii="宋体"/>
                <w:sz w:val="24"/>
              </w:rPr>
              <w:t>师生</w:t>
            </w:r>
            <w:r>
              <w:rPr>
                <w:rFonts w:hint="eastAsia" w:ascii="宋体"/>
                <w:sz w:val="24"/>
              </w:rPr>
              <w:t>满意度、参与度、受教育效果，难点重点</w:t>
            </w:r>
            <w:r>
              <w:rPr>
                <w:rFonts w:ascii="宋体"/>
                <w:sz w:val="24"/>
              </w:rPr>
              <w:t>问题解决</w:t>
            </w:r>
            <w:r>
              <w:rPr>
                <w:rFonts w:hint="eastAsia" w:ascii="宋体"/>
                <w:sz w:val="24"/>
              </w:rPr>
              <w:t>情况，家长、媒体、同行评价情况，</w:t>
            </w:r>
            <w:r>
              <w:rPr>
                <w:rFonts w:hint="eastAsia"/>
                <w:sz w:val="24"/>
              </w:rPr>
              <w:t>项目所获荣誉以及工作成果</w:t>
            </w:r>
            <w:r>
              <w:rPr>
                <w:rFonts w:hint="eastAsia" w:ascii="宋体"/>
                <w:sz w:val="24"/>
              </w:rPr>
              <w:t>等方面的内容</w:t>
            </w:r>
            <w:r>
              <w:rPr>
                <w:rFonts w:hint="eastAsia"/>
                <w:sz w:val="24"/>
              </w:rPr>
              <w:t>。</w:t>
            </w:r>
          </w:p>
          <w:p>
            <w:pPr>
              <w:snapToGrid w:val="0"/>
              <w:ind w:left="1049" w:hanging="1049"/>
            </w:pPr>
          </w:p>
          <w:p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>
            <w:pPr>
              <w:snapToGrid w:val="0"/>
              <w:spacing w:line="240" w:lineRule="atLeast"/>
              <w:rPr>
                <w:sz w:val="24"/>
              </w:rPr>
            </w:pPr>
          </w:p>
          <w:p>
            <w:pPr>
              <w:snapToGrid w:val="0"/>
              <w:spacing w:line="240" w:lineRule="atLeast"/>
              <w:rPr>
                <w:sz w:val="24"/>
              </w:rPr>
            </w:pPr>
          </w:p>
          <w:p>
            <w:pPr>
              <w:snapToGrid w:val="0"/>
              <w:spacing w:line="240" w:lineRule="atLeast"/>
              <w:rPr>
                <w:sz w:val="24"/>
              </w:rPr>
            </w:pPr>
          </w:p>
          <w:p>
            <w:pPr>
              <w:snapToGrid w:val="0"/>
              <w:spacing w:line="240" w:lineRule="atLeast"/>
              <w:ind w:firstLine="5775" w:firstLineChars="2750"/>
              <w:rPr>
                <w:rFonts w:ascii="宋体"/>
              </w:rPr>
            </w:pPr>
          </w:p>
        </w:tc>
      </w:tr>
    </w:tbl>
    <w:p>
      <w:pPr>
        <w:spacing w:before="312" w:beforeLines="100" w:line="420" w:lineRule="auto"/>
        <w:rPr>
          <w:rFonts w:ascii="Times New Roman"/>
          <w:b/>
          <w:sz w:val="28"/>
          <w:szCs w:val="28"/>
        </w:rPr>
      </w:pPr>
      <w:r>
        <w:br w:type="page"/>
      </w:r>
      <w:r>
        <w:rPr>
          <w:rFonts w:ascii="Times New Roman"/>
          <w:b/>
          <w:sz w:val="28"/>
          <w:szCs w:val="28"/>
        </w:rPr>
        <w:t>2-</w:t>
      </w:r>
      <w:r>
        <w:rPr>
          <w:rFonts w:hint="eastAsia" w:ascii="Times New Roman"/>
          <w:b/>
          <w:sz w:val="28"/>
          <w:szCs w:val="28"/>
        </w:rPr>
        <w:t xml:space="preserve">4推广价值（可附页）                     </w:t>
      </w:r>
    </w:p>
    <w:tbl>
      <w:tblPr>
        <w:tblStyle w:val="4"/>
        <w:tblW w:w="9007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95" w:hRule="atLeast"/>
          <w:jc w:val="center"/>
        </w:trPr>
        <w:tc>
          <w:tcPr>
            <w:tcW w:w="9007" w:type="dxa"/>
            <w:noWrap w:val="0"/>
            <w:vAlign w:val="top"/>
          </w:tcPr>
          <w:p>
            <w:pPr>
              <w:snapToGrid w:val="0"/>
              <w:spacing w:before="156" w:beforeLines="50" w:line="300" w:lineRule="auto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主要包括典型案例、育人模式、方法载体、育人经验等的推广应用、示范引领价值</w:t>
            </w:r>
            <w:r>
              <w:rPr>
                <w:rFonts w:hint="eastAsia"/>
                <w:sz w:val="24"/>
              </w:rPr>
              <w:t>。</w:t>
            </w:r>
          </w:p>
          <w:p>
            <w:pPr>
              <w:snapToGrid w:val="0"/>
              <w:ind w:left="1049" w:hanging="1049"/>
            </w:pPr>
          </w:p>
          <w:p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>
            <w:pPr>
              <w:snapToGrid w:val="0"/>
              <w:spacing w:line="240" w:lineRule="atLeast"/>
              <w:rPr>
                <w:sz w:val="24"/>
              </w:rPr>
            </w:pPr>
          </w:p>
          <w:p>
            <w:pPr>
              <w:snapToGrid w:val="0"/>
              <w:spacing w:line="240" w:lineRule="atLeast"/>
              <w:rPr>
                <w:sz w:val="24"/>
              </w:rPr>
            </w:pPr>
          </w:p>
          <w:p>
            <w:pPr>
              <w:snapToGrid w:val="0"/>
              <w:spacing w:line="240" w:lineRule="atLeast"/>
              <w:rPr>
                <w:sz w:val="24"/>
              </w:rPr>
            </w:pPr>
          </w:p>
          <w:p>
            <w:pPr>
              <w:snapToGrid w:val="0"/>
              <w:spacing w:line="240" w:lineRule="atLeast"/>
              <w:ind w:firstLine="5775" w:firstLineChars="2750"/>
              <w:rPr>
                <w:rFonts w:ascii="宋体"/>
              </w:rPr>
            </w:pPr>
          </w:p>
        </w:tc>
      </w:tr>
    </w:tbl>
    <w:p>
      <w:pPr>
        <w:spacing w:line="560" w:lineRule="exact"/>
        <w:rPr>
          <w:rFonts w:ascii="楷体_GB2312" w:hAnsi="宋体" w:eastAsia="楷体_GB2312"/>
          <w:bCs/>
        </w:rPr>
      </w:pPr>
      <w:r>
        <w:br w:type="page"/>
      </w:r>
      <w:r>
        <w:rPr>
          <w:rFonts w:hint="eastAsia" w:ascii="黑体" w:hAnsi="宋体" w:eastAsia="黑体"/>
          <w:b/>
          <w:bCs/>
        </w:rPr>
        <w:t>三、项目提升规划</w:t>
      </w:r>
    </w:p>
    <w:p>
      <w:pPr>
        <w:spacing w:line="560" w:lineRule="exact"/>
        <w:rPr>
          <w:rFonts w:ascii="Times New Roman"/>
          <w:b/>
          <w:sz w:val="28"/>
          <w:szCs w:val="28"/>
        </w:rPr>
      </w:pPr>
      <w:r>
        <w:rPr>
          <w:rFonts w:ascii="Times New Roman"/>
          <w:b/>
          <w:sz w:val="28"/>
          <w:szCs w:val="28"/>
        </w:rPr>
        <w:t>3-</w:t>
      </w:r>
      <w:r>
        <w:rPr>
          <w:rFonts w:hint="eastAsia" w:ascii="Times New Roman"/>
          <w:b/>
          <w:sz w:val="28"/>
          <w:szCs w:val="28"/>
        </w:rPr>
        <w:t>1建设目标</w:t>
      </w:r>
      <w:r>
        <w:rPr>
          <w:rFonts w:ascii="Times New Roman"/>
          <w:b/>
          <w:sz w:val="28"/>
          <w:szCs w:val="28"/>
        </w:rPr>
        <w:t>（可附页）</w:t>
      </w:r>
      <w:r>
        <w:rPr>
          <w:rFonts w:hint="eastAsia" w:ascii="Times New Roman"/>
          <w:b/>
          <w:sz w:val="28"/>
          <w:szCs w:val="28"/>
        </w:rPr>
        <w:t xml:space="preserve">  </w:t>
      </w:r>
    </w:p>
    <w:tbl>
      <w:tblPr>
        <w:tblStyle w:val="4"/>
        <w:tblW w:w="9007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35" w:hRule="atLeast"/>
          <w:jc w:val="center"/>
        </w:trPr>
        <w:tc>
          <w:tcPr>
            <w:tcW w:w="9007" w:type="dxa"/>
            <w:noWrap w:val="0"/>
            <w:vAlign w:val="top"/>
          </w:tcPr>
          <w:p>
            <w:pPr>
              <w:snapToGrid w:val="0"/>
              <w:spacing w:before="156" w:beforeLines="50" w:line="300" w:lineRule="auto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主要包括在工作体系构建、体制机制创新、平台载体拓展、重点难点突破、育人品牌创建、成果转化推广等方面的预期目标。</w:t>
            </w:r>
          </w:p>
          <w:p>
            <w:pPr>
              <w:snapToGrid w:val="0"/>
              <w:ind w:left="1049" w:hanging="1049"/>
            </w:pPr>
          </w:p>
          <w:p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>
            <w:pPr>
              <w:snapToGrid w:val="0"/>
              <w:spacing w:line="240" w:lineRule="atLeast"/>
              <w:rPr>
                <w:sz w:val="24"/>
              </w:rPr>
            </w:pPr>
          </w:p>
          <w:p>
            <w:pPr>
              <w:snapToGrid w:val="0"/>
              <w:spacing w:line="240" w:lineRule="atLeast"/>
              <w:rPr>
                <w:sz w:val="24"/>
              </w:rPr>
            </w:pPr>
          </w:p>
          <w:p>
            <w:pPr>
              <w:snapToGrid w:val="0"/>
              <w:spacing w:line="240" w:lineRule="atLeast"/>
              <w:rPr>
                <w:sz w:val="24"/>
              </w:rPr>
            </w:pPr>
          </w:p>
          <w:p>
            <w:pPr>
              <w:snapToGrid w:val="0"/>
              <w:spacing w:line="240" w:lineRule="atLeast"/>
              <w:ind w:firstLine="5775" w:firstLineChars="2750"/>
              <w:rPr>
                <w:rFonts w:ascii="宋体"/>
              </w:rPr>
            </w:pPr>
          </w:p>
        </w:tc>
      </w:tr>
    </w:tbl>
    <w:p>
      <w:pPr>
        <w:rPr>
          <w:rFonts w:ascii="Times New Roman"/>
          <w:b/>
          <w:sz w:val="28"/>
          <w:szCs w:val="28"/>
        </w:rPr>
      </w:pPr>
      <w:r>
        <w:br w:type="page"/>
      </w:r>
      <w:r>
        <w:rPr>
          <w:rFonts w:ascii="Times New Roman"/>
          <w:b/>
          <w:sz w:val="28"/>
          <w:szCs w:val="28"/>
        </w:rPr>
        <w:t>3-</w:t>
      </w:r>
      <w:r>
        <w:rPr>
          <w:rFonts w:hint="eastAsia" w:ascii="Times New Roman"/>
          <w:b/>
          <w:sz w:val="28"/>
          <w:szCs w:val="28"/>
        </w:rPr>
        <w:t>3推进方案</w:t>
      </w:r>
      <w:r>
        <w:rPr>
          <w:rFonts w:ascii="Times New Roman"/>
          <w:b/>
          <w:sz w:val="28"/>
          <w:szCs w:val="28"/>
        </w:rPr>
        <w:t>（可附页）</w:t>
      </w:r>
      <w:r>
        <w:rPr>
          <w:rFonts w:hint="eastAsia" w:ascii="Times New Roman"/>
          <w:b/>
          <w:sz w:val="28"/>
          <w:szCs w:val="28"/>
        </w:rPr>
        <w:t xml:space="preserve">  </w:t>
      </w:r>
    </w:p>
    <w:tbl>
      <w:tblPr>
        <w:tblStyle w:val="4"/>
        <w:tblW w:w="9007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35" w:hRule="atLeast"/>
          <w:jc w:val="center"/>
        </w:trPr>
        <w:tc>
          <w:tcPr>
            <w:tcW w:w="9007" w:type="dxa"/>
            <w:noWrap w:val="0"/>
            <w:vAlign w:val="top"/>
          </w:tcPr>
          <w:p>
            <w:pPr>
              <w:snapToGrid w:val="0"/>
              <w:spacing w:before="156" w:beforeLines="50" w:line="300" w:lineRule="auto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主要包括按照建设标准和管理办法进行项目提升的工作思路、实施规划、推进路线等方面的内容。</w:t>
            </w:r>
          </w:p>
          <w:p>
            <w:pPr>
              <w:snapToGrid w:val="0"/>
              <w:ind w:left="1049" w:hanging="1049"/>
            </w:pPr>
          </w:p>
          <w:p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>
            <w:pPr>
              <w:snapToGrid w:val="0"/>
              <w:spacing w:line="240" w:lineRule="atLeast"/>
              <w:rPr>
                <w:sz w:val="24"/>
              </w:rPr>
            </w:pPr>
          </w:p>
          <w:p>
            <w:pPr>
              <w:snapToGrid w:val="0"/>
              <w:spacing w:line="240" w:lineRule="atLeast"/>
              <w:rPr>
                <w:sz w:val="24"/>
              </w:rPr>
            </w:pPr>
          </w:p>
          <w:p>
            <w:pPr>
              <w:snapToGrid w:val="0"/>
              <w:spacing w:line="240" w:lineRule="atLeast"/>
              <w:rPr>
                <w:sz w:val="24"/>
              </w:rPr>
            </w:pPr>
          </w:p>
          <w:p>
            <w:pPr>
              <w:snapToGrid w:val="0"/>
              <w:spacing w:line="240" w:lineRule="atLeast"/>
              <w:ind w:firstLine="5775" w:firstLineChars="2750"/>
              <w:rPr>
                <w:rFonts w:ascii="宋体"/>
              </w:rPr>
            </w:pPr>
          </w:p>
        </w:tc>
      </w:tr>
    </w:tbl>
    <w:p>
      <w:pPr>
        <w:rPr>
          <w:rFonts w:ascii="Times New Roman"/>
          <w:b/>
          <w:sz w:val="28"/>
          <w:szCs w:val="28"/>
        </w:rPr>
      </w:pPr>
      <w:r>
        <w:br w:type="page"/>
      </w:r>
      <w:r>
        <w:rPr>
          <w:rFonts w:ascii="Times New Roman"/>
          <w:b/>
          <w:sz w:val="28"/>
          <w:szCs w:val="28"/>
        </w:rPr>
        <w:t>3-</w:t>
      </w:r>
      <w:r>
        <w:rPr>
          <w:rFonts w:hint="eastAsia" w:ascii="Times New Roman"/>
          <w:b/>
          <w:sz w:val="28"/>
          <w:szCs w:val="28"/>
        </w:rPr>
        <w:t>3重点举措</w:t>
      </w:r>
      <w:r>
        <w:rPr>
          <w:rFonts w:ascii="Times New Roman"/>
          <w:b/>
          <w:sz w:val="28"/>
          <w:szCs w:val="28"/>
        </w:rPr>
        <w:t>（可附页）</w:t>
      </w:r>
      <w:r>
        <w:rPr>
          <w:rFonts w:hint="eastAsia" w:ascii="Times New Roman"/>
          <w:b/>
          <w:sz w:val="28"/>
          <w:szCs w:val="28"/>
        </w:rPr>
        <w:t xml:space="preserve">  </w:t>
      </w:r>
    </w:p>
    <w:tbl>
      <w:tblPr>
        <w:tblStyle w:val="4"/>
        <w:tblW w:w="9007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35" w:hRule="atLeast"/>
          <w:jc w:val="center"/>
        </w:trPr>
        <w:tc>
          <w:tcPr>
            <w:tcW w:w="9007" w:type="dxa"/>
            <w:noWrap w:val="0"/>
            <w:vAlign w:val="top"/>
          </w:tcPr>
          <w:p>
            <w:pPr>
              <w:snapToGrid w:val="0"/>
              <w:spacing w:before="156" w:beforeLines="50" w:line="300" w:lineRule="auto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主要包括按照建设标准和管理办法在项目完善优化、育人实效提升、成果转化推广等方面的主要措施和创新举措。</w:t>
            </w:r>
          </w:p>
          <w:p>
            <w:pPr>
              <w:snapToGrid w:val="0"/>
              <w:ind w:left="1049" w:hanging="1049"/>
            </w:pPr>
          </w:p>
          <w:p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>
            <w:pPr>
              <w:snapToGrid w:val="0"/>
              <w:spacing w:line="240" w:lineRule="atLeast"/>
              <w:rPr>
                <w:sz w:val="24"/>
              </w:rPr>
            </w:pPr>
          </w:p>
          <w:p>
            <w:pPr>
              <w:snapToGrid w:val="0"/>
              <w:spacing w:line="240" w:lineRule="atLeast"/>
              <w:rPr>
                <w:sz w:val="24"/>
              </w:rPr>
            </w:pPr>
          </w:p>
          <w:p>
            <w:pPr>
              <w:snapToGrid w:val="0"/>
              <w:spacing w:line="240" w:lineRule="atLeast"/>
              <w:rPr>
                <w:sz w:val="24"/>
              </w:rPr>
            </w:pPr>
          </w:p>
          <w:p>
            <w:pPr>
              <w:snapToGrid w:val="0"/>
              <w:spacing w:line="240" w:lineRule="atLeast"/>
              <w:ind w:firstLine="5775" w:firstLineChars="2750"/>
              <w:rPr>
                <w:rFonts w:ascii="宋体"/>
              </w:rPr>
            </w:pPr>
          </w:p>
        </w:tc>
      </w:tr>
    </w:tbl>
    <w:p>
      <w:pPr>
        <w:rPr>
          <w:rFonts w:ascii="黑体" w:hAnsi="宋体" w:eastAsia="黑体"/>
          <w:b/>
          <w:bCs/>
        </w:rPr>
      </w:pPr>
      <w:r>
        <w:t xml:space="preserve"> </w:t>
      </w:r>
      <w:r>
        <w:br w:type="page"/>
      </w:r>
      <w:r>
        <w:rPr>
          <w:rFonts w:hint="eastAsia" w:ascii="黑体" w:hAnsi="宋体" w:eastAsia="黑体"/>
          <w:b/>
          <w:bCs/>
        </w:rPr>
        <w:t>四</w:t>
      </w:r>
      <w:r>
        <w:rPr>
          <w:rFonts w:ascii="黑体" w:hAnsi="宋体" w:eastAsia="黑体"/>
          <w:b/>
          <w:bCs/>
        </w:rPr>
        <w:t>、推荐意见</w:t>
      </w:r>
    </w:p>
    <w:tbl>
      <w:tblPr>
        <w:tblStyle w:val="4"/>
        <w:tblW w:w="87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8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150" w:lineRule="atLeast"/>
              <w:rPr>
                <w:rFonts w:ascii="Times New Roman"/>
                <w:color w:val="000000"/>
                <w:sz w:val="28"/>
                <w:szCs w:val="28"/>
              </w:rPr>
            </w:pPr>
            <w:r>
              <w:rPr>
                <w:rFonts w:hint="eastAsia" w:ascii="黑体" w:hAnsi="宋体" w:eastAsia="黑体"/>
                <w:bCs/>
                <w:sz w:val="28"/>
                <w:szCs w:val="28"/>
                <w:lang w:eastAsia="zh-CN"/>
              </w:rPr>
              <w:t>二级</w:t>
            </w:r>
            <w:r>
              <w:rPr>
                <w:rFonts w:hint="eastAsia" w:ascii="黑体" w:hAnsi="宋体" w:eastAsia="黑体"/>
                <w:bCs/>
                <w:sz w:val="28"/>
                <w:szCs w:val="28"/>
              </w:rPr>
              <w:t>学院</w:t>
            </w:r>
            <w:r>
              <w:rPr>
                <w:rFonts w:hint="eastAsia" w:ascii="黑体" w:hAnsi="宋体" w:eastAsia="黑体"/>
                <w:bCs/>
                <w:sz w:val="28"/>
                <w:szCs w:val="28"/>
                <w:lang w:eastAsia="zh-CN"/>
              </w:rPr>
              <w:t>、校区</w:t>
            </w:r>
            <w:r>
              <w:rPr>
                <w:rFonts w:hint="eastAsia" w:ascii="黑体" w:hAnsi="宋体" w:eastAsia="黑体"/>
                <w:bCs/>
                <w:sz w:val="28"/>
                <w:szCs w:val="28"/>
              </w:rPr>
              <w:t>党委意见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7" w:hRule="atLeast"/>
        </w:trPr>
        <w:tc>
          <w:tcPr>
            <w:tcW w:w="8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jc w:val="left"/>
              <w:rPr>
                <w:rFonts w:ascii="楷体_GB2312" w:eastAsia="楷体_GB2312"/>
                <w:bCs/>
                <w:color w:val="000000"/>
                <w:sz w:val="24"/>
                <w:szCs w:val="20"/>
              </w:rPr>
            </w:pPr>
            <w:r>
              <w:rPr>
                <w:rFonts w:hint="eastAsia" w:ascii="楷体_GB2312" w:eastAsia="楷体_GB2312"/>
                <w:bCs/>
                <w:color w:val="000000"/>
                <w:sz w:val="24"/>
                <w:szCs w:val="20"/>
              </w:rPr>
              <w:t>（</w:t>
            </w:r>
            <w:r>
              <w:rPr>
                <w:rFonts w:hint="eastAsia"/>
                <w:bCs/>
                <w:sz w:val="24"/>
                <w:szCs w:val="20"/>
              </w:rPr>
              <w:t>应明确说明是否同意申报）</w:t>
            </w:r>
          </w:p>
          <w:p>
            <w:pPr>
              <w:jc w:val="left"/>
              <w:rPr>
                <w:rFonts w:ascii="楷体_GB2312" w:eastAsia="楷体_GB2312"/>
                <w:bCs/>
                <w:color w:val="000000"/>
                <w:sz w:val="24"/>
                <w:szCs w:val="20"/>
              </w:rPr>
            </w:pPr>
          </w:p>
          <w:p>
            <w:pPr>
              <w:jc w:val="left"/>
              <w:rPr>
                <w:rFonts w:ascii="楷体_GB2312" w:eastAsia="楷体_GB2312"/>
                <w:bCs/>
                <w:color w:val="000000"/>
                <w:sz w:val="24"/>
                <w:szCs w:val="20"/>
              </w:rPr>
            </w:pPr>
          </w:p>
          <w:p>
            <w:pPr>
              <w:jc w:val="left"/>
              <w:rPr>
                <w:rFonts w:ascii="楷体_GB2312" w:eastAsia="楷体_GB2312"/>
                <w:bCs/>
                <w:color w:val="000000"/>
                <w:sz w:val="24"/>
                <w:szCs w:val="20"/>
              </w:rPr>
            </w:pPr>
          </w:p>
          <w:p>
            <w:pPr>
              <w:jc w:val="left"/>
              <w:rPr>
                <w:rFonts w:ascii="楷体_GB2312" w:eastAsia="楷体_GB2312"/>
                <w:bCs/>
                <w:color w:val="000000"/>
                <w:sz w:val="24"/>
                <w:szCs w:val="20"/>
              </w:rPr>
            </w:pPr>
          </w:p>
          <w:p>
            <w:pPr>
              <w:jc w:val="left"/>
              <w:rPr>
                <w:rFonts w:ascii="楷体_GB2312" w:eastAsia="楷体_GB2312"/>
                <w:bCs/>
                <w:color w:val="000000"/>
                <w:sz w:val="24"/>
                <w:szCs w:val="20"/>
              </w:rPr>
            </w:pPr>
          </w:p>
          <w:p>
            <w:pPr>
              <w:jc w:val="left"/>
              <w:rPr>
                <w:rFonts w:ascii="楷体_GB2312" w:eastAsia="楷体_GB2312"/>
                <w:bCs/>
                <w:color w:val="000000"/>
                <w:sz w:val="24"/>
                <w:szCs w:val="20"/>
              </w:rPr>
            </w:pPr>
          </w:p>
          <w:p>
            <w:pPr>
              <w:jc w:val="left"/>
              <w:rPr>
                <w:rFonts w:ascii="楷体_GB2312" w:eastAsia="楷体_GB2312"/>
                <w:bCs/>
                <w:color w:val="000000"/>
                <w:sz w:val="24"/>
                <w:szCs w:val="20"/>
              </w:rPr>
            </w:pPr>
          </w:p>
          <w:p>
            <w:pPr>
              <w:jc w:val="left"/>
              <w:rPr>
                <w:rFonts w:ascii="楷体_GB2312" w:eastAsia="楷体_GB2312"/>
                <w:bCs/>
                <w:color w:val="000000"/>
                <w:sz w:val="24"/>
                <w:szCs w:val="20"/>
              </w:rPr>
            </w:pPr>
          </w:p>
          <w:p>
            <w:pPr>
              <w:jc w:val="left"/>
              <w:rPr>
                <w:rFonts w:ascii="楷体_GB2312" w:eastAsia="楷体_GB2312"/>
                <w:bCs/>
                <w:color w:val="000000"/>
                <w:sz w:val="24"/>
                <w:szCs w:val="20"/>
              </w:rPr>
            </w:pPr>
          </w:p>
          <w:p>
            <w:pPr>
              <w:spacing w:line="360" w:lineRule="auto"/>
              <w:jc w:val="left"/>
              <w:rPr>
                <w:bCs/>
                <w:sz w:val="24"/>
                <w:szCs w:val="20"/>
              </w:rPr>
            </w:pPr>
            <w:r>
              <w:rPr>
                <w:rFonts w:ascii="楷体_GB2312" w:eastAsia="楷体_GB2312"/>
                <w:bCs/>
                <w:color w:val="000000"/>
                <w:sz w:val="28"/>
                <w:szCs w:val="28"/>
              </w:rPr>
              <w:t xml:space="preserve">                                  </w:t>
            </w:r>
            <w:r>
              <w:rPr>
                <w:rFonts w:hint="eastAsia" w:ascii="楷体_GB2312" w:eastAsia="楷体_GB2312"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/>
                <w:bCs/>
                <w:sz w:val="24"/>
                <w:szCs w:val="20"/>
              </w:rPr>
              <w:t>签字盖章：</w:t>
            </w:r>
          </w:p>
          <w:p>
            <w:pPr>
              <w:spacing w:line="360" w:lineRule="auto"/>
              <w:rPr>
                <w:bCs/>
                <w:sz w:val="24"/>
                <w:szCs w:val="20"/>
              </w:rPr>
            </w:pPr>
            <w:r>
              <w:rPr>
                <w:rFonts w:hint="eastAsia"/>
                <w:bCs/>
                <w:sz w:val="24"/>
                <w:szCs w:val="20"/>
              </w:rPr>
              <w:t xml:space="preserve">                                           年</w:t>
            </w:r>
            <w:r>
              <w:rPr>
                <w:bCs/>
                <w:sz w:val="24"/>
                <w:szCs w:val="20"/>
              </w:rPr>
              <w:t xml:space="preserve">   </w:t>
            </w:r>
            <w:r>
              <w:rPr>
                <w:rFonts w:hint="eastAsia"/>
                <w:bCs/>
                <w:sz w:val="24"/>
                <w:szCs w:val="20"/>
              </w:rPr>
              <w:t>月</w:t>
            </w:r>
            <w:r>
              <w:rPr>
                <w:bCs/>
                <w:sz w:val="24"/>
                <w:szCs w:val="20"/>
              </w:rPr>
              <w:t xml:space="preserve">   </w:t>
            </w:r>
            <w:r>
              <w:rPr>
                <w:rFonts w:hint="eastAsia"/>
                <w:bCs/>
                <w:sz w:val="24"/>
                <w:szCs w:val="20"/>
              </w:rPr>
              <w:t>日</w:t>
            </w:r>
          </w:p>
          <w:p>
            <w:pPr>
              <w:rPr>
                <w:rFonts w:ascii="Times New Roman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8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150" w:lineRule="atLeast"/>
              <w:rPr>
                <w:rFonts w:ascii="Times New Roman"/>
                <w:b/>
              </w:rPr>
            </w:pPr>
            <w:r>
              <w:rPr>
                <w:rFonts w:hint="eastAsia" w:ascii="黑体" w:hAnsi="宋体" w:eastAsia="黑体"/>
                <w:bCs/>
                <w:sz w:val="28"/>
                <w:szCs w:val="28"/>
              </w:rPr>
              <w:t>学生工作部门意见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ascii="楷体_GB2312" w:eastAsia="楷体_GB2312"/>
                <w:bCs/>
                <w:color w:val="000000"/>
                <w:sz w:val="24"/>
                <w:szCs w:val="20"/>
              </w:rPr>
            </w:pPr>
            <w:r>
              <w:rPr>
                <w:rFonts w:hint="eastAsia" w:ascii="楷体_GB2312" w:eastAsia="楷体_GB2312"/>
                <w:bCs/>
                <w:color w:val="000000"/>
                <w:sz w:val="24"/>
                <w:szCs w:val="20"/>
              </w:rPr>
              <w:t>（</w:t>
            </w:r>
            <w:r>
              <w:rPr>
                <w:rFonts w:hint="eastAsia"/>
                <w:bCs/>
                <w:sz w:val="24"/>
                <w:szCs w:val="20"/>
              </w:rPr>
              <w:t>应明确说明是否同意申报）</w:t>
            </w:r>
          </w:p>
          <w:p>
            <w:pPr>
              <w:jc w:val="left"/>
              <w:rPr>
                <w:rFonts w:ascii="Times New Roman"/>
                <w:sz w:val="24"/>
                <w:szCs w:val="20"/>
              </w:rPr>
            </w:pPr>
          </w:p>
          <w:p>
            <w:pPr>
              <w:jc w:val="left"/>
              <w:rPr>
                <w:rFonts w:ascii="Times New Roman"/>
                <w:sz w:val="24"/>
                <w:szCs w:val="20"/>
              </w:rPr>
            </w:pPr>
          </w:p>
          <w:p>
            <w:pPr>
              <w:jc w:val="left"/>
              <w:rPr>
                <w:rFonts w:ascii="Times New Roman"/>
                <w:sz w:val="24"/>
                <w:szCs w:val="20"/>
              </w:rPr>
            </w:pPr>
          </w:p>
          <w:p>
            <w:pPr>
              <w:jc w:val="left"/>
              <w:rPr>
                <w:rFonts w:ascii="Times New Roman"/>
                <w:sz w:val="24"/>
                <w:szCs w:val="20"/>
              </w:rPr>
            </w:pPr>
          </w:p>
          <w:p>
            <w:pPr>
              <w:jc w:val="left"/>
              <w:rPr>
                <w:rFonts w:ascii="Times New Roman"/>
                <w:sz w:val="24"/>
                <w:szCs w:val="20"/>
              </w:rPr>
            </w:pPr>
          </w:p>
          <w:p>
            <w:pPr>
              <w:jc w:val="left"/>
              <w:rPr>
                <w:rFonts w:ascii="Times New Roman"/>
                <w:sz w:val="24"/>
                <w:szCs w:val="20"/>
              </w:rPr>
            </w:pPr>
          </w:p>
          <w:p>
            <w:pPr>
              <w:jc w:val="left"/>
              <w:rPr>
                <w:rFonts w:ascii="Times New Roman"/>
                <w:sz w:val="24"/>
                <w:szCs w:val="20"/>
              </w:rPr>
            </w:pPr>
          </w:p>
          <w:p>
            <w:pPr>
              <w:jc w:val="left"/>
              <w:rPr>
                <w:rFonts w:ascii="Times New Roman"/>
                <w:sz w:val="24"/>
                <w:szCs w:val="20"/>
              </w:rPr>
            </w:pPr>
          </w:p>
          <w:p>
            <w:pPr>
              <w:jc w:val="left"/>
              <w:rPr>
                <w:rFonts w:ascii="Times New Roman"/>
                <w:sz w:val="24"/>
                <w:szCs w:val="20"/>
              </w:rPr>
            </w:pPr>
          </w:p>
          <w:p>
            <w:pPr>
              <w:jc w:val="left"/>
              <w:rPr>
                <w:rFonts w:ascii="Times New Roman"/>
                <w:sz w:val="24"/>
                <w:szCs w:val="20"/>
              </w:rPr>
            </w:pPr>
          </w:p>
          <w:p>
            <w:pPr>
              <w:jc w:val="left"/>
              <w:rPr>
                <w:rFonts w:ascii="Times New Roman"/>
                <w:sz w:val="24"/>
                <w:szCs w:val="20"/>
              </w:rPr>
            </w:pPr>
          </w:p>
          <w:p>
            <w:pPr>
              <w:spacing w:line="360" w:lineRule="auto"/>
              <w:jc w:val="left"/>
              <w:rPr>
                <w:bCs/>
                <w:sz w:val="24"/>
                <w:szCs w:val="20"/>
              </w:rPr>
            </w:pPr>
            <w:r>
              <w:rPr>
                <w:rFonts w:ascii="Times New Roman"/>
                <w:sz w:val="24"/>
                <w:szCs w:val="20"/>
              </w:rPr>
              <w:t xml:space="preserve">                          </w:t>
            </w:r>
            <w:r>
              <w:rPr>
                <w:rFonts w:ascii="楷体_GB2312" w:eastAsia="楷体_GB2312"/>
                <w:bCs/>
                <w:color w:val="000000"/>
                <w:sz w:val="28"/>
                <w:szCs w:val="28"/>
              </w:rPr>
              <w:t xml:space="preserve">              </w:t>
            </w:r>
            <w:r>
              <w:rPr>
                <w:rFonts w:hint="eastAsia"/>
                <w:bCs/>
                <w:sz w:val="24"/>
                <w:szCs w:val="20"/>
              </w:rPr>
              <w:t>签字盖章：</w:t>
            </w:r>
            <w:r>
              <w:rPr>
                <w:bCs/>
                <w:sz w:val="24"/>
                <w:szCs w:val="20"/>
              </w:rPr>
              <w:t xml:space="preserve">      </w:t>
            </w:r>
          </w:p>
          <w:p>
            <w:pPr>
              <w:spacing w:line="360" w:lineRule="auto"/>
              <w:rPr>
                <w:rFonts w:ascii="Times New Roman"/>
                <w:b/>
              </w:rPr>
            </w:pPr>
            <w:r>
              <w:rPr>
                <w:bCs/>
                <w:sz w:val="24"/>
                <w:szCs w:val="20"/>
              </w:rPr>
              <w:t xml:space="preserve">                                            </w:t>
            </w:r>
            <w:r>
              <w:rPr>
                <w:rFonts w:hint="eastAsia"/>
                <w:bCs/>
                <w:sz w:val="24"/>
                <w:szCs w:val="20"/>
              </w:rPr>
              <w:t>年</w:t>
            </w:r>
            <w:r>
              <w:rPr>
                <w:bCs/>
                <w:sz w:val="24"/>
                <w:szCs w:val="20"/>
              </w:rPr>
              <w:t xml:space="preserve">    </w:t>
            </w:r>
            <w:r>
              <w:rPr>
                <w:rFonts w:hint="eastAsia"/>
                <w:bCs/>
                <w:sz w:val="24"/>
                <w:szCs w:val="20"/>
              </w:rPr>
              <w:t>月</w:t>
            </w:r>
            <w:r>
              <w:rPr>
                <w:bCs/>
                <w:sz w:val="24"/>
                <w:szCs w:val="20"/>
              </w:rPr>
              <w:t xml:space="preserve">    </w:t>
            </w:r>
            <w:r>
              <w:rPr>
                <w:rFonts w:hint="eastAsia"/>
                <w:bCs/>
                <w:sz w:val="24"/>
                <w:szCs w:val="20"/>
              </w:rPr>
              <w:t>日</w:t>
            </w:r>
          </w:p>
          <w:p>
            <w:pPr>
              <w:spacing w:line="150" w:lineRule="atLeast"/>
              <w:rPr>
                <w:rFonts w:ascii="Times New Roman"/>
                <w:b/>
              </w:rPr>
            </w:pPr>
          </w:p>
        </w:tc>
      </w:tr>
    </w:tbl>
    <w:p/>
    <w:p>
      <w:pPr>
        <w:rPr>
          <w:sz w:val="20"/>
          <w:szCs w:val="2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Arial Unicode MS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方正大标宋_GBK">
    <w:altName w:val="宋体"/>
    <w:panose1 w:val="02000000000000000000"/>
    <w:charset w:val="00"/>
    <w:family w:val="auto"/>
    <w:pitch w:val="default"/>
    <w:sig w:usb0="00000000" w:usb1="00000000" w:usb2="00000000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QwNDdjYjY4NjU1YTBkZmE4OWQzZTk5NDFjOTczODIifQ=="/>
  </w:docVars>
  <w:rsids>
    <w:rsidRoot w:val="00000000"/>
    <w:rsid w:val="0BAF213E"/>
    <w:rsid w:val="11FC4F0F"/>
    <w:rsid w:val="18AE1B2E"/>
    <w:rsid w:val="198A2C34"/>
    <w:rsid w:val="2FA6143A"/>
    <w:rsid w:val="34AC7EC3"/>
    <w:rsid w:val="367037E5"/>
    <w:rsid w:val="37E2672E"/>
    <w:rsid w:val="3C3D289E"/>
    <w:rsid w:val="52F22B45"/>
    <w:rsid w:val="6FCB0CF7"/>
    <w:rsid w:val="7B115D34"/>
    <w:rsid w:val="7C1408D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qFormat="1" w:uiPriority="99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6"/>
    <w:basedOn w:val="1"/>
    <w:next w:val="1"/>
    <w:autoRedefine/>
    <w:unhideWhenUsed/>
    <w:qFormat/>
    <w:uiPriority w:val="99"/>
    <w:pPr>
      <w:ind w:left="1000" w:leftChars="1000"/>
    </w:pPr>
  </w:style>
  <w:style w:type="paragraph" w:styleId="3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Emphasis"/>
    <w:basedOn w:val="5"/>
    <w:autoRedefine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16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SsssNnnn</cp:lastModifiedBy>
  <cp:lastPrinted>2024-05-13T00:43:00Z</cp:lastPrinted>
  <dcterms:modified xsi:type="dcterms:W3CDTF">2024-05-14T09:00:55Z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803E4C4273DA416EA9B11DD4C0CCCC29_13</vt:lpwstr>
  </property>
</Properties>
</file>