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附件2：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color w:val="000000"/>
          <w:sz w:val="24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24"/>
          <w:szCs w:val="28"/>
        </w:rPr>
        <w:t>武汉工程大学邮电与信息工程学院学生走读安全保证书</w:t>
      </w:r>
    </w:p>
    <w:bookmarkEnd w:id="0"/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根据《武汉工程大学邮电与信息工程学院在校学生走读管理规定》，本人因特殊情况向学院申请走读，并向学院作如下保证：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一、本人因《武汉工程大学邮电与信息工程学院在校学生走读申请表》所述原因坚持走读，住宿地点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szCs w:val="28"/>
        </w:rPr>
        <w:t>，户主姓名：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8"/>
        </w:rPr>
        <w:t>，联系方式</w:t>
      </w:r>
      <w:r>
        <w:rPr>
          <w:rFonts w:hint="eastAsia" w:ascii="宋体" w:hAnsi="宋体"/>
          <w:color w:val="000000"/>
          <w:sz w:val="24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二、本人保证住居地用电、用水、饮食、防火、防盗及人身等安全。在走读期间保证自己的人身安全及财产安全，如发生一切人身伤亡及财产损失，以及发生民事、刑事案件，由本人自负，与学校无关。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三、在走读期间保证定期向所在学院汇报个人情况，保持通讯联络畅通。如住所地址及联系方式发生变化随时告知学部及辅导员老师。增强安全防范意识和自我保护意识。保证自觉遵守国家法律和法规，不做有违社会公德和学校声誉的事。家长随时了解在外住宿情况，切实履行教育与监督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四、本人保证不会因走读耽误正常的教学活动及学校各项活动安排。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五、本人如有下列情况之一，愿意接受学校给予的相应纪律处分：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1.在走读期间有违法、违纪行为的；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2.提供虚假证明骗取走读的。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六、如遇国家有关规定发生变化或出现紧急状态等特殊情况，本人执行学校有关规定和要求，并承担由此引起的一切经济责任。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学生签名（指模）：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家长签名（指模）：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 xml:space="preserve">                                                  年    月    日</w:t>
      </w:r>
    </w:p>
    <w:p>
      <w:pPr>
        <w:spacing w:line="360" w:lineRule="auto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说明：《安全保证书》一式两份，一份二级学院（校区）留存，一份学生工作部留存。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DJmMDAyOTU2ZWU2M2FiY2EyNzJhMGQ1ZWJkOWQifQ=="/>
  </w:docVars>
  <w:rsids>
    <w:rsidRoot w:val="50A20503"/>
    <w:rsid w:val="50A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563</Characters>
  <Lines>0</Lines>
  <Paragraphs>0</Paragraphs>
  <TotalTime>0</TotalTime>
  <ScaleCrop>false</ScaleCrop>
  <LinksUpToDate>false</LinksUpToDate>
  <CharactersWithSpaces>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2023-05-12T02:52:00Z</dcterms:created>
  <dc:creator>user</dc:creator>
  <cp:lastModifiedBy>user</cp:lastModifiedBy>
  <dcterms:modified xsi:type="dcterms:W3CDTF">2023-05-12T02:53:12Z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7F73B0C4CECC4C32B974C65027B11DB6</vt:lpwstr>
  </property>
</Properties>
</file>