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 w:val="24"/>
        </w:rPr>
      </w:pPr>
    </w:p>
    <w:p>
      <w:pPr>
        <w:tabs>
          <w:tab w:val="left" w:pos="5366"/>
        </w:tabs>
        <w:rPr>
          <w:rFonts w:hint="eastAsia"/>
        </w:rPr>
      </w:pPr>
      <w:r>
        <w:rPr>
          <w:rFonts w:hint="eastAsia" w:ascii="宋体" w:hAnsi="宋体"/>
          <w:sz w:val="24"/>
        </w:rPr>
        <w:t xml:space="preserve">                    节目编号：                      节目名称：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260"/>
        <w:gridCol w:w="4320"/>
        <w:gridCol w:w="900"/>
        <w:gridCol w:w="1260"/>
        <w:gridCol w:w="1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内容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具体要求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分数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得分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主题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联系校园生活实际，反映学生学习生活矛盾，具有现实意义。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257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内容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健康向上，体现学生的学习生活矛盾，具启发性和教育意义。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257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情节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情节原创且完整，具有曲折性，解决方法实用、有效。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257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语言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吐字清晰，表达流畅，感情投入，有感染力。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257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表演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形象逼真，夸张大胆，配合默契，生动刻画心理问题。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257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台风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态度认真，举止大方，服装、道具齐备并富有创意。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257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在规定的时间内完成，拖延1分钟扣1分，以此类推。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257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加分项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受欢迎程度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jc w:val="left"/>
              <w:rPr>
                <w:rFonts w:hint="eastAsia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后援团支持度</w:t>
            </w:r>
            <w:r>
              <w:rPr>
                <w:rFonts w:hint="eastAsia" w:asci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</w:rPr>
              <w:t>后援团人数10人以上，有明显的标志或固定口号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ascii="宋体" w:hAnsi="宋体"/>
                <w:sz w:val="24"/>
              </w:rPr>
              <w:t>10</w:t>
            </w:r>
            <w:r>
              <w:rPr>
                <w:rFonts w:hint="eastAsia" w:ascii="宋体" w:hAnsi="宋体"/>
                <w:sz w:val="24"/>
              </w:rPr>
              <w:t>分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5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43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其他观众支持度：其他观众对该剧的支持度和现场的气氛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0分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5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43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总分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5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D62D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旺汪</cp:lastModifiedBy>
  <dcterms:modified xsi:type="dcterms:W3CDTF">2019-10-29T13:34:19Z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